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80"/>
          <w:tab w:val="left" w:pos="7920"/>
        </w:tabs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31批次假冒化妆品信息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02"/>
        <w:gridCol w:w="1833"/>
        <w:gridCol w:w="2467"/>
        <w:gridCol w:w="1900"/>
        <w:gridCol w:w="1524"/>
        <w:gridCol w:w="1416"/>
        <w:gridCol w:w="626"/>
        <w:gridCol w:w="1184"/>
        <w:gridCol w:w="1325"/>
        <w:gridCol w:w="1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标示样品名称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  <w:t>标示生产企业/</w:t>
            </w:r>
          </w:p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  <w:t>代理商名称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  <w:t>标示生产企业/代理商地址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经营单位名称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经营单位地址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标示</w:t>
            </w:r>
          </w:p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批号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标示生产日期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  <w:t>标示生产单位所在地/样品进口地区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  <w:t>标示批准文号/备案号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/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  <w:t>标示生产许可证号/卫生许可证号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天芝艾祛痘霜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广州南雪药业有限公司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广州市白云区太和镇龙归南岭大墩松园龙岗路自编1号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海南鸿翔一心堂医药连锁有限公司文昌文城文建路分店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海南省文昌市文城镇文建路154号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20191025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20191025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粤G妆网备字2018175229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粤妆20161384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颜魅清颜祛痘修护精华液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生产商：广州艳后化妆品有限公司，委托方：广州碧夫泉化妆品有限公司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生产商：广州市白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0"/>
                <w:szCs w:val="20"/>
              </w:rPr>
              <w:t>云区夏良村沙田采叶工业园A幢一楼自编A区、二楼、三楼，委托方：广州市白云区嘉禾街广云路303号B塔1217房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邵阳县大木山爱头彩美容养身馆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湖南邵阳市邵阳县塘渡口镇中宏步行街7栋101-102号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2020/01/08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粤G妆网备字2019170188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粤妆20170537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希格祛痘精华液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汕头市雅蒂化妆品有限公司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汕头市澄海区凤翔街道头份兴达工业区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郫县伊美缘化妆品店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四川省成都市郫都区安靖镇土地村三组正兴街197号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2019092410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粤G妆网备字2017004778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里海传说美白祛斑修护套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被委托方：广州市千邦化妆品有限公司，委托方：广州市里美生物科技有限公司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被委托方：广州市白云区龙归南村龙河西路横一路自编98号，委托方：广州市白云区云城街齐富路60号三楼3.5.6号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六安市叶集区漂亮屋门市部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安徽省六安市金安区叶集区史河东路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QB19122012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国妆特字G20170105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里海传说美白祛斑修护霜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被委托方：广州市千邦化妆品有限公司，委托方：广州市里美生物科技有限公司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被委托方：广州市白云区龙归南村龙河西路横一路自编98号，委托方：广州市白云区云城街齐富路60号三楼3.5.6号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亳州市迎春化妆品精品店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亳州市谯城区芍花路一号新世界购物中心A0081、A0082、A0083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QB20033001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国妆特字G20170105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里海传说美白祛斑修护霜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被委托方：广州市千邦化妆品有限公司，委托方：广州市里美生物科技有限公司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被委托方：广州市白云区龙归南村龙河西路横一路自编98号，委托方：广州市白云区云城街齐富路60号三楼3.5.6号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金寨县赵娟日化分店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安徽省六安市金寨县梅山镇凤城12幢162-163号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QB19110201B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国妆特字G20170105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里海传说美白祛斑修护霜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被委托方：广州市千邦化妆品有限公司，委托方：广州市里美生物科技有限公司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被委托方：广州市白云区龙归南村龙河西路横一路自编98号，委托方：广州市白云区云城街齐富路60号三楼3.5.6号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四川省雅安市雨城区羌江南路71号1层（傅金俊）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四川省雅安市雨城区羌江南路71号1层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QB19070904B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国妆特字G20170105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诺必行婴宝护肤霜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生产企业：广州腾跃生物科技有限公司，商标所有：瑞士诺信化妆品国际有限公司，瑞士诺信化妆品国际有限公司监制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生产企业：广州市白云区龙归街南岭村岗埔三路2号，公司地址：香港新界葵昌路26-38号豪华工业大厦23楼B07室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峨山县妈咪宝贝母婴用品店一分店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云南省玉溪市峨山县双江街道嶍峨路110号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18984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20181003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粤G妆网备字2017045409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粤妆20170353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康婴健婴儿松花珍珠爽身粉（四维营养）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生产企业：广东康婴宝生物科技有限公司，授权：瑞士康婴宝护理用品（国际）有限公司，总代理：广州康婴宝贸易有限公司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生产企业：广东省汕头市潮阳区和平牡丹工业园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龙陵县龙山镇宝宝当家母婴用品生活馆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云南省保山市龙陵县龙山镇赧场社区热泉路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C9183/0012F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粤G妆网备字2017102732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捷丽海藻王面膜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广州市植村秀化妆品有限公司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广州市白云区太和镇南岭工业区岗埔五路8号楼A栋5楼之一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常德市武陵区雅莱日化店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湖南省常德市武陵区丹阳街道柏子园社区丹阳路192号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20190817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粤G妆网备字2017119445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娇悦水感透亮防晒乳 SPF30 PA+++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受托方：广州市韩莱雅化妆品有限公司，委托方：广州市韩惠娇人化妆品有限公司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受托方：广州市白云区永兴北西横路3号-3至4层，委托方：广州市白云区太和镇永兴村第三经济合作社位于永兴北西横路4号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苏州钱万里桥小商品市场一楼六区1876号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江苏苏州市虎丘区苏州钱万里桥小商品市场一楼六区1876号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2019/01/23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国妆特字G20181145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英涛染发膏（棕色）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制造商：广州市花都区英涛化妆品厂，委托方：英国佩拉化妆品控股集团有限公司，技术支持：德国色彩协会研究中心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制造商：广州市花都区花东镇金田工业区，委托方：英国伦敦博利高街118号美堡大厦101室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珠海市香洲区梅华逸风尚艺美容美发店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广东省珠海市香洲区心华路156号商铺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2019/12/13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国妆特字G20120939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粤妆20161397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英涛染发膏（棕色）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制造商：广州市花都区英涛化妆品厂，技术支持：德国色彩协会研究中心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制造商：广州市花都区花东镇金田工业区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双桥区五条天娇理发店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河北承德市双桥区中兴路小区1-1#楼107号商业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2020/03/10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国妆特字G20120939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粤妆20161397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英涛染发膏（红色）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制造商：广州市花都区英涛化妆品厂，技术支持：德国色彩协会研究中心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制造商：广州市花都区花东镇金田工业区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双桥区五条天娇理发店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河北承德市双桥区中兴路小区1-1#楼107号商业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2018/01/04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国妆特字G20120937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粤妆20161397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英涛染发膏（黑色）33/0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生产商：广州市花都区英涛化妆品厂，委托方：香港英涛精细化工有限公司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生产商：广州市花都区花东镇金田工业区，委托方：九龙尖沙咀科学馆道14号新文化中心A座9楼917室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长沙市芙蓉区浩恩威龙美容美发用品商行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湖南长沙市芙蓉区定王台街道中山路237号三角花园星城裙楼中山路小商品城三层A329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2019/09/28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国妆特字G20101211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粤妆20161397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苾美斯染发膏（紫色）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广州市艾娜斯化妆品有限公司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广州市白云区夏良村十四队夏良高桥东路厂房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巴彦淖尔市临河区王艳化妆名品店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内蒙古巴彦淖尔市临河区金川购物广场外围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ANS19092502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国妆特字G20121224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苾美斯染发膏（棕色）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广州市艾娜斯化妆品有限公司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广州市白云区夏良村十四队夏良高桥东路厂房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昌吉市汇美化妆品店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新疆昌吉回族自治州昌吉市亚中商城1-26号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ANS19092501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国妆特字G20121217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苾美斯染发膏（棕色）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广州市艾娜斯化妆品有限公司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广州市白云区夏良村十四队夏良高桥东路厂房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小天鹅美容美发用品超市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甘肃省定西市安定区商业一条街（中州影楼对面）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ANS18121001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国妆特字G20121217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19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艾娜斯染发膏（红色）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广州市艾娜斯化妆品有限公司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广州市白云区龙归镇夏良村十四队夏良高桥东路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天水路力达美容美发用品商行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甘肃省兰州市城关区天水南路70号一楼110、112号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ANS18110701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国妆特字G20110994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粤妆20161648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丹缇染发膏（自然黑）2/0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广州市丹缇化妆品有限公司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广州市白云区龙归夏良第四经济社鸡嘴堆自编366号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芮宝化妆品店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湖南岳阳市岳阳楼区东茅岭天虹商场1楼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2020/01/03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国妆特字G20161190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丹缇染发膏（栗棕色）6/23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广州市丹缇化妆品有限公司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广州市白云区龙归夏良第四经济社鸡嘴堆自编366号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芮宝化妆品店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湖南省岳阳市岳阳楼区东茅岭天虹商场1楼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2019/10/05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国妆特字G20161196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粤妆20160250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盛彩源染发膏（自然黑）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广州市彩运来化妆品有限公司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广州市白云区太和镇田心村二社田心街139号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吉首市富康美容美发用品商行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湖南省吉首市武陵东路军分区门面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CYL 191202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国妆特字G20140331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粤妆20170199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盛彩源染发膏（自然黑）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广州市彩运来化妆品有限公司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广州市白云区太和镇田心村二社田心街139号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遵义市红花岗区雅源美发用品经营部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贵州遵义市红花岗区北京路工矿贸易公司16号门面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CYL 191017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国妆特字G20140331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粤妆20170199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丰彩染发膏（金棕铜色）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广州市白云区丰彩化妆品厂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广州市龙归镇龙兴路南侧变电站西侧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台州市椒江积佳造型工作室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浙江省台州市椒江区白云街道中山西路168-172号（自主申报）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FC400007008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国妆特字G20120773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粤妆20161534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奥斯卡尔染发膏（红色）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广州奥斯卡尔日用化妆品有限公司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广州市花都区新华街镜湖工业区迎春路美妍大道2号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苏州工业园区印之美商贸有限公司永旺梦乐城分公司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江苏苏州市吴中区苏州工业园区钟南街238号永旺梦乐城2层217-218号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18JEJBI6I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国妆特字G20161761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粤妆20160427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首邦炫彩染发膏（栗棕色）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生产商：广州市白云区爱梦丝美发用品用具厂，经销商：广州首邦化妆品有限公司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生产商：广州市白云区人和镇大巷村二社工业园6号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四川省内江市中区文英街综合楼1层73号（钟燕 511011197509020023）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四川省内江市中区文英街综合楼1层73号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120ml×2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P20180806I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国妆特字G20150875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27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昌義生态汉邦染发膏（葡萄酒红色4.45）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广州市汉邦化妆品有限公司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广州市白云区嘉禾街田岭工业区8号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南京玉桥市场盛轩百货经营部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江苏省南京市下关区玉桥市场2D040、041号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染发霜100ml+显色剂100ml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H18B04C17Y01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国妆特字G20090808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28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绮妆染发膏（自然黑）（露仕奇水光镀膜黑发霜）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被委托方：广州市绮妆化妆品有限公司，委托方：广州悦泉化妆品有限公司，广州市迪康药业科技研发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被委托方：广州市白云区钟落潭镇良田金盆村九曲径路481号，委托方：广州市白云区兴发广场兴云路37-39号顺发美容美发用品城A304档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时尚生活化妆品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江苏省无锡市南长区无锡招商城5号楼2楼431-432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染发霜100ml+氧化剂100ml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内包装00012568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2018\01\05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广东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国妆特字G20140650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29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浩瀚烫发液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被委托方：广州市三恭生物科技有限公司，委托方：广州天の鸿化妆品有限公司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被委托方：广州市白云区钟落潭镇金盆村金埔中路300号之三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鼎湖区帝城美之选美容美发馆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广东肇庆市鼎湖区坑口51区迪村新街28、29号（鼎盛路61号）首层商铺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120ml×2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2018/12/29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广东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国妆特字G20151109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30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纤佰俪烫发液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生产商：广东纤佰俪医药生物化妆品有限公司，广州羽思绮生物科技有限公司监制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生产商：河源市东源县徐洞工业开发区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松阳县蓝色蔷薇理发店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浙江丽水市松阳县西屏街道要津路102号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120ml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2019/01/12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广东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国妆特字G20181190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</w:rPr>
              <w:t>31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好茜战痘祛痘霜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被委托方：广州市花姬赏生物科技有限公司，委托方：瑞安市民政丰华日化有限公司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被委托方：广州市白云区太和镇夏良村高桥中路1号A座2楼、4楼，委托方：瑞安市飞云街道东风经济开发区友谊路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丽水市新时光日化商行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浙江丽水市莲都区粮油批发市场481号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16g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20180608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广东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/</w:t>
            </w:r>
          </w:p>
        </w:tc>
      </w:tr>
    </w:tbl>
    <w:p/>
    <w:p>
      <w:pPr>
        <w:spacing w:line="600" w:lineRule="exact"/>
        <w:jc w:val="left"/>
        <w:rPr>
          <w:rFonts w:ascii="仿宋" w:hAnsi="仿宋" w:eastAsia="仿宋" w:cs="仿宋"/>
          <w:sz w:val="28"/>
          <w:szCs w:val="28"/>
        </w:rPr>
      </w:pPr>
    </w:p>
    <w:p/>
    <w:p/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Style w:val="5"/>
                              <w:rFonts w:ascii="Batang" w:hAnsi="Batang" w:eastAsia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AzqILSAAAABgEAAA8AAAAAAAAAAQAgAAAAIgAAAGRycy9kb3ducmV2&#10;LnhtbFBLAQIUABQAAAAIAIdO4kDUX5Qm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Style w:val="5"/>
                        <w:rFonts w:ascii="Batang" w:hAnsi="Batang" w:eastAsia="Batang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Batang" w:hAnsi="Batang" w:eastAsia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Batang" w:hAnsi="Batang" w:eastAsia="Batang"/>
                              <w:sz w:val="28"/>
                              <w:szCs w:val="28"/>
                            </w:rPr>
                            <w:t xml:space="preserve"> ─ </w:t>
                          </w:r>
                          <w:r>
                            <w:rPr>
                              <w:rFonts w:ascii="Batang" w:hAnsi="Batang" w:eastAsia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Batang" w:hAnsi="Batang" w:eastAsia="Batang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Batang" w:hAnsi="Batang" w:eastAsia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Batang" w:hAnsi="Batang" w:eastAsia="Batang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Batang" w:hAnsi="Batang" w:eastAsia="Batang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Batang" w:hAnsi="Batang" w:eastAsia="Batang"/>
                              <w:sz w:val="28"/>
                              <w:szCs w:val="28"/>
                            </w:rPr>
                            <w:t xml:space="preserve"> ─   </w:t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15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AzqILSAAAABgEAAA8AAAAAAAAAAQAgAAAAIgAAAGRycy9kb3ducmV2&#10;LnhtbFBLAQIUABQAAAAIAIdO4kAkOSMR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Batang" w:hAnsi="Batang" w:eastAsia="Batang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Batang" w:hAnsi="Batang" w:eastAsia="Batang"/>
                        <w:sz w:val="28"/>
                        <w:szCs w:val="28"/>
                      </w:rPr>
                      <w:t xml:space="preserve"> ─ </w:t>
                    </w:r>
                    <w:r>
                      <w:rPr>
                        <w:rFonts w:ascii="Batang" w:hAnsi="Batang" w:eastAsia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Batang" w:hAnsi="Batang" w:eastAsia="Batang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Batang" w:hAnsi="Batang" w:eastAsia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Batang" w:hAnsi="Batang" w:eastAsia="Batang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Batang" w:hAnsi="Batang" w:eastAsia="Batang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Batang" w:hAnsi="Batang" w:eastAsia="Batang"/>
                        <w:sz w:val="28"/>
                        <w:szCs w:val="28"/>
                      </w:rPr>
                      <w:t xml:space="preserve"> ─  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E705A"/>
    <w:rsid w:val="387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2021-02-23T02:41:00Z</dcterms:created>
  <dc:creator>是过</dc:creator>
  <cp:lastModifiedBy>是过</cp:lastModifiedBy>
  <dcterms:modified xsi:type="dcterms:W3CDTF">2021-02-23T03:00:55Z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