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b w:val="0"/>
          <w:bCs w:val="0"/>
          <w:i w:val="0"/>
          <w:caps w:val="0"/>
          <w:color w:val="333333"/>
          <w:spacing w:val="0"/>
          <w:sz w:val="32"/>
          <w:szCs w:val="32"/>
          <w:shd w:val="clear" w:color="auto" w:fill="FFFFFF"/>
        </w:rPr>
      </w:pPr>
      <w:r>
        <w:rPr>
          <w:rFonts w:hint="eastAsia" w:ascii="仿宋_GB2312" w:hAnsi="仿宋_GB2312" w:eastAsia="仿宋_GB2312" w:cs="仿宋_GB2312"/>
          <w:b w:val="0"/>
          <w:bCs w:val="0"/>
          <w:i w:val="0"/>
          <w:caps w:val="0"/>
          <w:color w:val="333333"/>
          <w:spacing w:val="0"/>
          <w:sz w:val="32"/>
          <w:szCs w:val="32"/>
          <w:shd w:val="clear" w:color="auto" w:fill="FFFFFF"/>
        </w:rPr>
        <w:t>附件1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76" w:beforeAutospacing="0" w:after="76" w:afterAutospacing="0" w:line="600" w:lineRule="exact"/>
        <w:ind w:left="0" w:right="0" w:rightChars="0" w:firstLine="0" w:firstLineChars="0"/>
        <w:jc w:val="cente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pP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20</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20</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年美容机构化妆品专项整治工作统计表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76" w:beforeAutospacing="0" w:after="76" w:afterAutospacing="0" w:line="600" w:lineRule="exact"/>
        <w:ind w:right="0" w:rightChars="0"/>
        <w:jc w:val="both"/>
        <w:rPr>
          <w:rFonts w:hint="eastAsia" w:ascii="楷体" w:hAnsi="楷体" w:eastAsia="楷体" w:cs="楷体"/>
          <w:b/>
          <w:bCs/>
          <w:i w:val="0"/>
          <w:caps w:val="0"/>
          <w:color w:val="333333"/>
          <w:spacing w:val="0"/>
          <w:sz w:val="30"/>
          <w:szCs w:val="30"/>
          <w:shd w:val="clear" w:color="auto" w:fill="FFFFFF"/>
          <w:lang w:val="en-US" w:eastAsia="zh-CN"/>
        </w:rPr>
      </w:pPr>
      <w:r>
        <w:rPr>
          <w:rFonts w:hint="eastAsia" w:ascii="楷体" w:hAnsi="楷体" w:eastAsia="楷体" w:cs="楷体"/>
          <w:b/>
          <w:bCs/>
          <w:i w:val="0"/>
          <w:caps w:val="0"/>
          <w:color w:val="333333"/>
          <w:spacing w:val="0"/>
          <w:sz w:val="30"/>
          <w:szCs w:val="30"/>
          <w:shd w:val="clear" w:color="auto" w:fill="FFFFFF"/>
          <w:lang w:eastAsia="zh-CN"/>
        </w:rPr>
        <w:t>填报单位（公章）：</w:t>
      </w:r>
      <w:r>
        <w:rPr>
          <w:rFonts w:hint="eastAsia" w:ascii="楷体" w:hAnsi="楷体" w:eastAsia="楷体" w:cs="楷体"/>
          <w:b/>
          <w:bCs/>
          <w:i w:val="0"/>
          <w:caps w:val="0"/>
          <w:color w:val="333333"/>
          <w:spacing w:val="0"/>
          <w:sz w:val="30"/>
          <w:szCs w:val="30"/>
          <w:shd w:val="clear" w:color="auto" w:fill="FFFFFF"/>
          <w:lang w:val="en-US" w:eastAsia="zh-CN"/>
        </w:rPr>
        <w:t xml:space="preserve">       填报时间：2020年  月  日-   月  日</w:t>
      </w:r>
    </w:p>
    <w:tbl>
      <w:tblPr>
        <w:tblStyle w:val="8"/>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090"/>
        <w:gridCol w:w="1125"/>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bCs/>
                <w:i w:val="0"/>
                <w:caps w:val="0"/>
                <w:color w:val="333333"/>
                <w:spacing w:val="0"/>
                <w:sz w:val="30"/>
                <w:szCs w:val="30"/>
                <w:shd w:val="clear" w:color="auto" w:fill="FFFFFF"/>
                <w:vertAlign w:val="baseline"/>
                <w:lang w:val="en-US" w:eastAsia="zh-CN"/>
              </w:rPr>
            </w:pPr>
            <w:r>
              <w:rPr>
                <w:rFonts w:hint="eastAsia" w:ascii="仿宋" w:hAnsi="仿宋" w:eastAsia="仿宋" w:cs="仿宋"/>
                <w:b/>
                <w:bCs/>
                <w:i w:val="0"/>
                <w:caps w:val="0"/>
                <w:color w:val="333333"/>
                <w:spacing w:val="-20"/>
                <w:w w:val="80"/>
                <w:sz w:val="30"/>
                <w:szCs w:val="30"/>
                <w:shd w:val="clear" w:color="auto" w:fill="FFFFFF"/>
                <w:vertAlign w:val="baseline"/>
                <w:lang w:val="en-US" w:eastAsia="zh-CN"/>
              </w:rPr>
              <w:t>序号</w:t>
            </w:r>
          </w:p>
        </w:tc>
        <w:tc>
          <w:tcPr>
            <w:tcW w:w="60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bCs/>
                <w:i w:val="0"/>
                <w:caps w:val="0"/>
                <w:color w:val="333333"/>
                <w:spacing w:val="0"/>
                <w:sz w:val="30"/>
                <w:szCs w:val="30"/>
                <w:shd w:val="clear" w:color="auto" w:fill="FFFFFF"/>
                <w:vertAlign w:val="baseline"/>
                <w:lang w:val="en-US" w:eastAsia="zh-CN"/>
              </w:rPr>
            </w:pPr>
            <w:r>
              <w:rPr>
                <w:rFonts w:hint="eastAsia" w:ascii="仿宋" w:hAnsi="仿宋" w:eastAsia="仿宋" w:cs="仿宋"/>
                <w:b/>
                <w:bCs/>
                <w:i w:val="0"/>
                <w:caps w:val="0"/>
                <w:color w:val="333333"/>
                <w:spacing w:val="0"/>
                <w:sz w:val="30"/>
                <w:szCs w:val="30"/>
                <w:shd w:val="clear" w:color="auto" w:fill="FFFFFF"/>
                <w:vertAlign w:val="baseline"/>
                <w:lang w:val="en-US" w:eastAsia="zh-CN"/>
              </w:rPr>
              <w:t xml:space="preserve">           项        目    </w:t>
            </w:r>
          </w:p>
        </w:tc>
        <w:tc>
          <w:tcPr>
            <w:tcW w:w="1125"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bCs/>
                <w:i w:val="0"/>
                <w:caps w:val="0"/>
                <w:color w:val="333333"/>
                <w:spacing w:val="0"/>
                <w:sz w:val="30"/>
                <w:szCs w:val="30"/>
                <w:shd w:val="clear" w:color="auto" w:fill="FFFFFF"/>
                <w:vertAlign w:val="baseline"/>
                <w:lang w:val="en-US" w:eastAsia="zh-CN"/>
              </w:rPr>
            </w:pPr>
            <w:r>
              <w:rPr>
                <w:rFonts w:hint="eastAsia" w:ascii="仿宋" w:hAnsi="仿宋" w:eastAsia="仿宋" w:cs="仿宋"/>
                <w:b/>
                <w:bCs/>
                <w:i w:val="0"/>
                <w:caps w:val="0"/>
                <w:color w:val="333333"/>
                <w:spacing w:val="0"/>
                <w:sz w:val="30"/>
                <w:szCs w:val="30"/>
                <w:shd w:val="clear" w:color="auto" w:fill="FFFFFF"/>
                <w:vertAlign w:val="baseline"/>
                <w:lang w:val="en-US" w:eastAsia="zh-CN"/>
              </w:rPr>
              <w:t>单位</w:t>
            </w:r>
          </w:p>
        </w:tc>
        <w:tc>
          <w:tcPr>
            <w:tcW w:w="939"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bCs/>
                <w:i w:val="0"/>
                <w:caps w:val="0"/>
                <w:color w:val="333333"/>
                <w:spacing w:val="0"/>
                <w:sz w:val="30"/>
                <w:szCs w:val="30"/>
                <w:shd w:val="clear" w:color="auto" w:fill="FFFFFF"/>
                <w:vertAlign w:val="baseline"/>
                <w:lang w:val="en-US" w:eastAsia="zh-CN"/>
              </w:rPr>
            </w:pPr>
            <w:r>
              <w:rPr>
                <w:rFonts w:hint="eastAsia" w:ascii="仿宋" w:hAnsi="仿宋" w:eastAsia="仿宋" w:cs="仿宋"/>
                <w:b/>
                <w:bCs/>
                <w:i w:val="0"/>
                <w:caps w:val="0"/>
                <w:color w:val="333333"/>
                <w:spacing w:val="0"/>
                <w:sz w:val="30"/>
                <w:szCs w:val="30"/>
                <w:shd w:val="clear" w:color="auto" w:fill="FFFFFF"/>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1</w:t>
            </w:r>
          </w:p>
        </w:tc>
        <w:tc>
          <w:tcPr>
            <w:tcW w:w="60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检查美容机构数量</w:t>
            </w:r>
          </w:p>
        </w:tc>
        <w:tc>
          <w:tcPr>
            <w:tcW w:w="1125"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家</w:t>
            </w:r>
          </w:p>
        </w:tc>
        <w:tc>
          <w:tcPr>
            <w:tcW w:w="939"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2</w:t>
            </w:r>
          </w:p>
        </w:tc>
        <w:tc>
          <w:tcPr>
            <w:tcW w:w="60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出动执法人员</w:t>
            </w:r>
          </w:p>
        </w:tc>
        <w:tc>
          <w:tcPr>
            <w:tcW w:w="1125"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人次</w:t>
            </w:r>
          </w:p>
        </w:tc>
        <w:tc>
          <w:tcPr>
            <w:tcW w:w="939"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3</w:t>
            </w:r>
          </w:p>
        </w:tc>
        <w:tc>
          <w:tcPr>
            <w:tcW w:w="60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发现问题化妆品数量</w:t>
            </w:r>
          </w:p>
        </w:tc>
        <w:tc>
          <w:tcPr>
            <w:tcW w:w="1125"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盒（瓶）</w:t>
            </w:r>
          </w:p>
        </w:tc>
        <w:tc>
          <w:tcPr>
            <w:tcW w:w="939"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4</w:t>
            </w:r>
          </w:p>
        </w:tc>
        <w:tc>
          <w:tcPr>
            <w:tcW w:w="60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索证索票和台账管理不到位的美容机构数量</w:t>
            </w:r>
          </w:p>
        </w:tc>
        <w:tc>
          <w:tcPr>
            <w:tcW w:w="1125"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家</w:t>
            </w:r>
          </w:p>
        </w:tc>
        <w:tc>
          <w:tcPr>
            <w:tcW w:w="939"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5</w:t>
            </w:r>
          </w:p>
        </w:tc>
        <w:tc>
          <w:tcPr>
            <w:tcW w:w="60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查扣（封）涉嫌违法违规化妆品数量</w:t>
            </w:r>
          </w:p>
        </w:tc>
        <w:tc>
          <w:tcPr>
            <w:tcW w:w="1125"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盒（瓶）</w:t>
            </w:r>
          </w:p>
        </w:tc>
        <w:tc>
          <w:tcPr>
            <w:tcW w:w="939"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6</w:t>
            </w:r>
          </w:p>
        </w:tc>
        <w:tc>
          <w:tcPr>
            <w:tcW w:w="60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责令限期整改美容机构单位数量</w:t>
            </w:r>
          </w:p>
        </w:tc>
        <w:tc>
          <w:tcPr>
            <w:tcW w:w="1125"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家</w:t>
            </w:r>
          </w:p>
        </w:tc>
        <w:tc>
          <w:tcPr>
            <w:tcW w:w="939"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7</w:t>
            </w:r>
          </w:p>
        </w:tc>
        <w:tc>
          <w:tcPr>
            <w:tcW w:w="60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实施行政处罚案件</w:t>
            </w:r>
          </w:p>
        </w:tc>
        <w:tc>
          <w:tcPr>
            <w:tcW w:w="1125"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件</w:t>
            </w:r>
          </w:p>
        </w:tc>
        <w:tc>
          <w:tcPr>
            <w:tcW w:w="939"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8</w:t>
            </w:r>
          </w:p>
        </w:tc>
        <w:tc>
          <w:tcPr>
            <w:tcW w:w="60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实施行政处罚金额</w:t>
            </w:r>
          </w:p>
        </w:tc>
        <w:tc>
          <w:tcPr>
            <w:tcW w:w="1125"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万元</w:t>
            </w:r>
          </w:p>
        </w:tc>
        <w:tc>
          <w:tcPr>
            <w:tcW w:w="939"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9</w:t>
            </w:r>
          </w:p>
        </w:tc>
        <w:tc>
          <w:tcPr>
            <w:tcW w:w="6090"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移送公安部门案件</w:t>
            </w:r>
          </w:p>
        </w:tc>
        <w:tc>
          <w:tcPr>
            <w:tcW w:w="1125"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r>
              <w:rPr>
                <w:rFonts w:hint="eastAsia" w:ascii="仿宋" w:hAnsi="仿宋" w:eastAsia="仿宋" w:cs="仿宋"/>
                <w:b w:val="0"/>
                <w:bCs w:val="0"/>
                <w:i w:val="0"/>
                <w:caps w:val="0"/>
                <w:color w:val="333333"/>
                <w:spacing w:val="0"/>
                <w:sz w:val="30"/>
                <w:szCs w:val="30"/>
                <w:shd w:val="clear" w:color="auto" w:fill="FFFFFF"/>
                <w:vertAlign w:val="baseline"/>
                <w:lang w:val="en-US" w:eastAsia="zh-CN"/>
              </w:rPr>
              <w:t>件</w:t>
            </w:r>
          </w:p>
        </w:tc>
        <w:tc>
          <w:tcPr>
            <w:tcW w:w="939" w:type="dxa"/>
            <w:vAlign w:val="top"/>
          </w:tcPr>
          <w:p>
            <w:pPr>
              <w:pStyle w:val="5"/>
              <w:keepNext w:val="0"/>
              <w:keepLines w:val="0"/>
              <w:pageBreakBefore w:val="0"/>
              <w:widowControl/>
              <w:suppressLineNumbers w:val="0"/>
              <w:kinsoku/>
              <w:wordWrap/>
              <w:overflowPunct/>
              <w:topLinePunct w:val="0"/>
              <w:autoSpaceDE/>
              <w:autoSpaceDN/>
              <w:bidi w:val="0"/>
              <w:spacing w:before="76" w:beforeAutospacing="0" w:after="76" w:afterAutospacing="0" w:line="600" w:lineRule="exact"/>
              <w:ind w:right="0" w:rightChars="0"/>
              <w:jc w:val="both"/>
              <w:rPr>
                <w:rFonts w:hint="eastAsia" w:ascii="仿宋" w:hAnsi="仿宋" w:eastAsia="仿宋" w:cs="仿宋"/>
                <w:b w:val="0"/>
                <w:bCs w:val="0"/>
                <w:i w:val="0"/>
                <w:caps w:val="0"/>
                <w:color w:val="333333"/>
                <w:spacing w:val="0"/>
                <w:sz w:val="30"/>
                <w:szCs w:val="30"/>
                <w:shd w:val="clear" w:color="auto" w:fill="FFFFFF"/>
                <w:vertAlign w:val="baseline"/>
                <w:lang w:val="en-US" w:eastAsia="zh-CN"/>
              </w:rPr>
            </w:pPr>
          </w:p>
        </w:tc>
      </w:tr>
    </w:tbl>
    <w:p>
      <w:pPr>
        <w:spacing w:line="360" w:lineRule="auto"/>
        <w:jc w:val="both"/>
        <w:rPr>
          <w:rFonts w:hint="eastAsia" w:ascii="仿宋_GB2312" w:hAnsi="仿宋_GB2312" w:eastAsia="仿宋_GB2312" w:cs="仿宋_GB2312"/>
          <w:b w:val="0"/>
          <w:bCs w:val="0"/>
          <w:i w:val="0"/>
          <w:caps w:val="0"/>
          <w:color w:val="333333"/>
          <w:spacing w:val="0"/>
          <w:sz w:val="32"/>
          <w:szCs w:val="32"/>
          <w:shd w:val="clear" w:color="auto" w:fill="FFFFFF"/>
          <w:lang w:val="en-US" w:eastAsia="zh-CN"/>
        </w:rPr>
      </w:pPr>
      <w:r>
        <w:rPr>
          <w:rFonts w:hint="eastAsia" w:ascii="仿宋" w:hAnsi="仿宋" w:eastAsia="仿宋" w:cs="仿宋"/>
          <w:b/>
          <w:bCs/>
          <w:i w:val="0"/>
          <w:caps w:val="0"/>
          <w:color w:val="333333"/>
          <w:spacing w:val="0"/>
          <w:sz w:val="30"/>
          <w:szCs w:val="30"/>
          <w:shd w:val="clear" w:color="auto" w:fill="FFFFFF"/>
          <w:lang w:val="en-US" w:eastAsia="zh-CN"/>
        </w:rPr>
        <w:t>负责人：        填报人：          联系电话：</w:t>
      </w:r>
      <w:r>
        <w:rPr>
          <w:rFonts w:hint="eastAsia" w:ascii="仿宋" w:hAnsi="仿宋" w:eastAsia="仿宋" w:cs="仿宋"/>
          <w:b/>
          <w:bCs/>
          <w:i w:val="0"/>
          <w:caps w:val="0"/>
          <w:color w:val="333333"/>
          <w:spacing w:val="0"/>
          <w:sz w:val="32"/>
          <w:szCs w:val="32"/>
          <w:shd w:val="clear" w:color="auto" w:fill="FFFFFF"/>
        </w:rPr>
        <w:br w:type="page"/>
      </w:r>
      <w:r>
        <w:rPr>
          <w:rFonts w:hint="eastAsia" w:ascii="仿宋_GB2312" w:hAnsi="仿宋_GB2312" w:eastAsia="仿宋_GB2312" w:cs="仿宋_GB2312"/>
          <w:b w:val="0"/>
          <w:bCs w:val="0"/>
          <w:i w:val="0"/>
          <w:caps w:val="0"/>
          <w:color w:val="333333"/>
          <w:spacing w:val="0"/>
          <w:sz w:val="32"/>
          <w:szCs w:val="32"/>
          <w:shd w:val="clear" w:color="auto" w:fill="FFFFFF"/>
        </w:rPr>
        <w:t>附件2</w:t>
      </w:r>
    </w:p>
    <w:p>
      <w:pPr>
        <w:spacing w:line="560" w:lineRule="exact"/>
        <w:jc w:val="center"/>
        <w:rPr>
          <w:rFonts w:hint="eastAsia" w:ascii="华文中宋" w:hAnsi="华文中宋" w:eastAsia="华文中宋"/>
          <w:b/>
          <w:sz w:val="44"/>
          <w:szCs w:val="44"/>
        </w:rPr>
      </w:pP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美容机构化妆品专项整治工作监督检查表</w:t>
      </w:r>
    </w:p>
    <w:tbl>
      <w:tblPr>
        <w:tblStyle w:val="7"/>
        <w:tblW w:w="8784" w:type="dxa"/>
        <w:jc w:val="center"/>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735"/>
        <w:gridCol w:w="697"/>
        <w:gridCol w:w="1745"/>
        <w:gridCol w:w="1800"/>
        <w:gridCol w:w="200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3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单位名称</w:t>
            </w:r>
          </w:p>
        </w:tc>
        <w:tc>
          <w:tcPr>
            <w:tcW w:w="745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3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单位地址</w:t>
            </w:r>
          </w:p>
        </w:tc>
        <w:tc>
          <w:tcPr>
            <w:tcW w:w="745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3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联系人</w:t>
            </w:r>
          </w:p>
        </w:tc>
        <w:tc>
          <w:tcPr>
            <w:tcW w:w="24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联系电话</w:t>
            </w: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8784"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b/>
                <w:bCs/>
                <w:sz w:val="24"/>
              </w:rPr>
              <w:t>检</w:t>
            </w:r>
            <w:r>
              <w:rPr>
                <w:rFonts w:hint="eastAsia" w:ascii="仿宋" w:hAnsi="仿宋" w:eastAsia="仿宋" w:cs="仿宋"/>
                <w:b/>
                <w:bCs/>
                <w:sz w:val="24"/>
                <w:lang w:val="en-US" w:eastAsia="zh-CN"/>
              </w:rPr>
              <w:t xml:space="preserve">   </w:t>
            </w:r>
            <w:r>
              <w:rPr>
                <w:rFonts w:hint="eastAsia" w:ascii="仿宋" w:hAnsi="仿宋" w:eastAsia="仿宋" w:cs="仿宋"/>
                <w:b/>
                <w:bCs/>
                <w:sz w:val="24"/>
              </w:rPr>
              <w:t>查</w:t>
            </w:r>
            <w:r>
              <w:rPr>
                <w:rFonts w:hint="eastAsia" w:ascii="仿宋" w:hAnsi="仿宋" w:eastAsia="仿宋" w:cs="仿宋"/>
                <w:b/>
                <w:bCs/>
                <w:sz w:val="24"/>
                <w:lang w:val="en-US" w:eastAsia="zh-CN"/>
              </w:rPr>
              <w:t xml:space="preserve">  </w:t>
            </w:r>
            <w:r>
              <w:rPr>
                <w:rFonts w:hint="eastAsia" w:ascii="仿宋" w:hAnsi="仿宋" w:eastAsia="仿宋" w:cs="仿宋"/>
                <w:b/>
                <w:bCs/>
                <w:sz w:val="24"/>
              </w:rPr>
              <w:t>项</w:t>
            </w:r>
            <w:r>
              <w:rPr>
                <w:rFonts w:hint="eastAsia" w:ascii="仿宋" w:hAnsi="仿宋" w:eastAsia="仿宋" w:cs="仿宋"/>
                <w:b/>
                <w:bCs/>
                <w:sz w:val="24"/>
                <w:lang w:val="en-US" w:eastAsia="zh-CN"/>
              </w:rPr>
              <w:t xml:space="preserve">  </w:t>
            </w:r>
            <w:r>
              <w:rPr>
                <w:rFonts w:hint="eastAsia" w:ascii="仿宋" w:hAnsi="仿宋" w:eastAsia="仿宋" w:cs="仿宋"/>
                <w:b/>
                <w:bCs/>
                <w:sz w:val="24"/>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序号</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检查内容</w:t>
            </w:r>
          </w:p>
        </w:tc>
        <w:tc>
          <w:tcPr>
            <w:tcW w:w="6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检查方式</w:t>
            </w: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检查要点</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spacing w:after="156" w:afterLines="50" w:line="400" w:lineRule="exact"/>
              <w:jc w:val="center"/>
              <w:rPr>
                <w:rFonts w:hint="eastAsia" w:ascii="仿宋" w:hAnsi="仿宋" w:eastAsia="仿宋" w:cs="仿宋"/>
                <w:sz w:val="24"/>
              </w:rPr>
            </w:pPr>
            <w:r>
              <w:rPr>
                <w:rFonts w:hint="eastAsia" w:ascii="仿宋" w:hAnsi="仿宋" w:eastAsia="仿宋" w:cs="仿宋"/>
                <w:sz w:val="24"/>
              </w:rPr>
              <w:t>1</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spacing w:after="156" w:afterLines="50" w:line="400" w:lineRule="exact"/>
              <w:jc w:val="center"/>
              <w:rPr>
                <w:rFonts w:hint="eastAsia" w:ascii="仿宋" w:hAnsi="仿宋" w:eastAsia="仿宋" w:cs="仿宋"/>
                <w:sz w:val="24"/>
              </w:rPr>
            </w:pPr>
            <w:r>
              <w:rPr>
                <w:rFonts w:hint="eastAsia" w:ascii="仿宋" w:hAnsi="仿宋" w:eastAsia="仿宋" w:cs="仿宋"/>
                <w:sz w:val="24"/>
              </w:rPr>
              <w:t>产品合法性</w:t>
            </w:r>
          </w:p>
        </w:tc>
        <w:tc>
          <w:tcPr>
            <w:tcW w:w="697" w:type="dxa"/>
            <w:vMerge w:val="restart"/>
            <w:tcBorders>
              <w:top w:val="single" w:color="auto" w:sz="4" w:space="0"/>
              <w:left w:val="single" w:color="auto" w:sz="4" w:space="0"/>
              <w:bottom w:val="single" w:color="auto" w:sz="4" w:space="0"/>
              <w:right w:val="single" w:color="auto" w:sz="4" w:space="0"/>
            </w:tcBorders>
            <w:vAlign w:val="center"/>
          </w:tcPr>
          <w:p>
            <w:pPr>
              <w:spacing w:after="156" w:afterLines="50" w:line="400" w:lineRule="exact"/>
              <w:jc w:val="center"/>
              <w:rPr>
                <w:rFonts w:hint="eastAsia" w:ascii="仿宋" w:hAnsi="仿宋" w:eastAsia="仿宋" w:cs="仿宋"/>
                <w:sz w:val="24"/>
              </w:rPr>
            </w:pPr>
            <w:r>
              <w:rPr>
                <w:rFonts w:hint="eastAsia" w:ascii="仿宋" w:hAnsi="仿宋" w:eastAsia="仿宋" w:cs="仿宋"/>
                <w:sz w:val="24"/>
              </w:rPr>
              <w:t>现场检查</w:t>
            </w:r>
          </w:p>
          <w:p>
            <w:pPr>
              <w:spacing w:after="156" w:afterLines="50" w:line="400" w:lineRule="exact"/>
              <w:jc w:val="center"/>
              <w:rPr>
                <w:rFonts w:hint="eastAsia" w:ascii="仿宋" w:hAnsi="仿宋" w:eastAsia="仿宋" w:cs="仿宋"/>
                <w:sz w:val="24"/>
              </w:rPr>
            </w:pPr>
            <w:r>
              <w:rPr>
                <w:rFonts w:hint="eastAsia" w:ascii="仿宋" w:hAnsi="仿宋" w:eastAsia="仿宋" w:cs="仿宋"/>
                <w:sz w:val="24"/>
              </w:rPr>
              <w:t>查阅资料</w:t>
            </w: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（1）检查是否经营“三无”化妆品。</w:t>
            </w: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国产</w:t>
            </w:r>
            <w:r>
              <w:rPr>
                <w:rFonts w:hint="eastAsia" w:ascii="仿宋" w:hAnsi="仿宋" w:eastAsia="仿宋" w:cs="仿宋"/>
                <w:sz w:val="24"/>
              </w:rPr>
              <w:t>化妆品是否由取得有效《化妆品生产许可证》企业生产。</w:t>
            </w: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left="-9"/>
              <w:rPr>
                <w:rFonts w:hint="eastAsia" w:ascii="仿宋" w:hAnsi="仿宋" w:eastAsia="仿宋" w:cs="仿宋"/>
                <w:sz w:val="24"/>
              </w:rPr>
            </w:pPr>
            <w:r>
              <w:rPr>
                <w:rFonts w:hint="eastAsia" w:ascii="仿宋" w:hAnsi="仿宋" w:eastAsia="仿宋" w:cs="仿宋"/>
                <w:sz w:val="24"/>
              </w:rPr>
              <w:t>（3）特殊用途（进口）化妆品是否有批准文号</w:t>
            </w:r>
            <w:r>
              <w:rPr>
                <w:rFonts w:hint="eastAsia" w:ascii="仿宋" w:hAnsi="仿宋" w:eastAsia="仿宋" w:cs="仿宋"/>
                <w:sz w:val="24"/>
                <w:lang w:eastAsia="zh-CN"/>
              </w:rPr>
              <w:t>；非特殊用途（进口）化妆品是否经过备案。</w:t>
            </w: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（4）进口化妆品是否经过检验检疫部门检验。</w:t>
            </w: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（5）检查化妆品是否有假冒文号现象。</w:t>
            </w: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1"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left="-9"/>
              <w:rPr>
                <w:rFonts w:hint="eastAsia" w:ascii="仿宋" w:hAnsi="仿宋" w:eastAsia="仿宋" w:cs="仿宋"/>
                <w:sz w:val="24"/>
              </w:rPr>
            </w:pPr>
            <w:r>
              <w:rPr>
                <w:rFonts w:hint="eastAsia" w:ascii="仿宋" w:hAnsi="仿宋" w:eastAsia="仿宋" w:cs="仿宋"/>
                <w:sz w:val="24"/>
              </w:rPr>
              <w:t>（6）化妆品批准（备案）文号是否与行政批件内容一致。</w:t>
            </w: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left="-9"/>
              <w:rPr>
                <w:rFonts w:hint="eastAsia" w:ascii="仿宋" w:hAnsi="仿宋" w:eastAsia="仿宋" w:cs="仿宋"/>
                <w:sz w:val="24"/>
              </w:rPr>
            </w:pPr>
            <w:r>
              <w:rPr>
                <w:rFonts w:hint="eastAsia" w:ascii="仿宋" w:hAnsi="仿宋" w:eastAsia="仿宋" w:cs="仿宋"/>
                <w:sz w:val="24"/>
              </w:rPr>
              <w:t>（7）化妆品批准（备案）文号是否在有效期限内。</w:t>
            </w: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spacing w:after="156" w:afterLines="50" w:line="400" w:lineRule="exact"/>
              <w:jc w:val="center"/>
              <w:rPr>
                <w:rFonts w:hint="eastAsia" w:ascii="仿宋" w:hAnsi="仿宋" w:eastAsia="仿宋" w:cs="仿宋"/>
                <w:sz w:val="24"/>
              </w:rPr>
            </w:pPr>
            <w:r>
              <w:rPr>
                <w:rFonts w:hint="eastAsia" w:ascii="仿宋" w:hAnsi="仿宋" w:eastAsia="仿宋" w:cs="仿宋"/>
                <w:sz w:val="24"/>
              </w:rPr>
              <w:t>2</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spacing w:after="156" w:afterLines="50" w:line="400" w:lineRule="exact"/>
              <w:jc w:val="center"/>
              <w:rPr>
                <w:rFonts w:hint="eastAsia" w:ascii="仿宋" w:hAnsi="仿宋" w:eastAsia="仿宋" w:cs="仿宋"/>
                <w:sz w:val="24"/>
              </w:rPr>
            </w:pPr>
            <w:r>
              <w:rPr>
                <w:rFonts w:hint="eastAsia" w:ascii="仿宋" w:hAnsi="仿宋" w:eastAsia="仿宋" w:cs="仿宋"/>
                <w:sz w:val="24"/>
              </w:rPr>
              <w:t>台账管理</w:t>
            </w: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（8）是否索取供货商相关合法性证件材料；</w:t>
            </w: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（9）是否建立供货企业档案；</w:t>
            </w: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（10）是否建立购货台账。</w:t>
            </w: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（11）特殊用途（进口）化妆品是否持有效的行政许可批件。</w:t>
            </w: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spacing w:after="156" w:afterLines="50" w:line="360" w:lineRule="exact"/>
              <w:jc w:val="center"/>
              <w:rPr>
                <w:rFonts w:hint="eastAsia" w:ascii="仿宋" w:hAnsi="仿宋" w:eastAsia="仿宋" w:cs="仿宋"/>
                <w:sz w:val="24"/>
              </w:rPr>
            </w:pPr>
            <w:r>
              <w:rPr>
                <w:rFonts w:hint="eastAsia" w:ascii="仿宋" w:hAnsi="仿宋" w:eastAsia="仿宋" w:cs="仿宋"/>
                <w:sz w:val="24"/>
              </w:rPr>
              <w:t>3</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spacing w:after="156" w:afterLines="50" w:line="360" w:lineRule="exact"/>
              <w:jc w:val="center"/>
              <w:rPr>
                <w:rFonts w:hint="eastAsia" w:ascii="仿宋" w:hAnsi="仿宋" w:eastAsia="仿宋" w:cs="仿宋"/>
                <w:sz w:val="24"/>
              </w:rPr>
            </w:pPr>
            <w:r>
              <w:rPr>
                <w:rFonts w:hint="eastAsia" w:ascii="仿宋" w:hAnsi="仿宋" w:eastAsia="仿宋" w:cs="仿宋"/>
                <w:sz w:val="24"/>
              </w:rPr>
              <w:t>化妆品标识标签</w:t>
            </w:r>
          </w:p>
        </w:tc>
        <w:tc>
          <w:tcPr>
            <w:tcW w:w="697" w:type="dxa"/>
            <w:vMerge w:val="restart"/>
            <w:tcBorders>
              <w:top w:val="single" w:color="auto" w:sz="4" w:space="0"/>
              <w:left w:val="single" w:color="auto" w:sz="4" w:space="0"/>
              <w:bottom w:val="single" w:color="auto" w:sz="4" w:space="0"/>
              <w:right w:val="single" w:color="auto" w:sz="4" w:space="0"/>
            </w:tcBorders>
            <w:vAlign w:val="center"/>
          </w:tcPr>
          <w:p>
            <w:pPr>
              <w:spacing w:after="156" w:afterLines="50" w:line="400" w:lineRule="exact"/>
              <w:jc w:val="center"/>
              <w:rPr>
                <w:rFonts w:hint="eastAsia" w:ascii="仿宋" w:hAnsi="仿宋" w:eastAsia="仿宋" w:cs="仿宋"/>
                <w:sz w:val="24"/>
              </w:rPr>
            </w:pPr>
            <w:r>
              <w:rPr>
                <w:rFonts w:hint="eastAsia" w:ascii="仿宋" w:hAnsi="仿宋" w:eastAsia="仿宋" w:cs="仿宋"/>
                <w:sz w:val="24"/>
              </w:rPr>
              <w:t>现场检查</w:t>
            </w:r>
          </w:p>
          <w:p>
            <w:pPr>
              <w:spacing w:after="156" w:afterLines="50" w:line="360" w:lineRule="exact"/>
              <w:jc w:val="center"/>
              <w:rPr>
                <w:rFonts w:hint="eastAsia" w:ascii="仿宋" w:hAnsi="仿宋" w:eastAsia="仿宋" w:cs="仿宋"/>
                <w:sz w:val="24"/>
              </w:rPr>
            </w:pPr>
            <w:r>
              <w:rPr>
                <w:rFonts w:hint="eastAsia" w:ascii="仿宋" w:hAnsi="仿宋" w:eastAsia="仿宋" w:cs="仿宋"/>
                <w:sz w:val="24"/>
              </w:rPr>
              <w:t>查阅资料</w:t>
            </w: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r>
              <w:rPr>
                <w:rFonts w:hint="eastAsia" w:ascii="仿宋" w:hAnsi="仿宋" w:eastAsia="仿宋" w:cs="仿宋"/>
                <w:sz w:val="24"/>
              </w:rPr>
              <w:t>（12）所经营的化妆品是否标注有产品名称、生产企业名称和地址。</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r>
              <w:rPr>
                <w:rFonts w:hint="eastAsia" w:ascii="仿宋" w:hAnsi="仿宋" w:eastAsia="仿宋" w:cs="仿宋"/>
                <w:sz w:val="24"/>
              </w:rPr>
              <w:t>（13）进口化妆品中文标签标注内容是否齐全。</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4"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r>
              <w:rPr>
                <w:rFonts w:hint="eastAsia" w:ascii="仿宋" w:hAnsi="仿宋" w:eastAsia="仿宋" w:cs="仿宋"/>
                <w:sz w:val="24"/>
              </w:rPr>
              <w:t>（14）是否有未取得行政许可批件而宣称</w:t>
            </w:r>
            <w:r>
              <w:rPr>
                <w:rFonts w:hint="eastAsia" w:ascii="仿宋" w:hAnsi="仿宋" w:eastAsia="仿宋" w:cs="仿宋"/>
                <w:sz w:val="24"/>
                <w:lang w:eastAsia="zh-CN"/>
              </w:rPr>
              <w:t>祛痘</w:t>
            </w:r>
            <w:r>
              <w:rPr>
                <w:rFonts w:hint="eastAsia" w:ascii="仿宋" w:hAnsi="仿宋" w:eastAsia="仿宋" w:cs="仿宋"/>
                <w:sz w:val="24"/>
              </w:rPr>
              <w:t>、美白、美乳等特殊功效的化妆品。</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r>
              <w:rPr>
                <w:rFonts w:hint="eastAsia" w:ascii="仿宋" w:hAnsi="仿宋" w:eastAsia="仿宋" w:cs="仿宋"/>
                <w:sz w:val="24"/>
              </w:rPr>
              <w:t>（15）产品是否标注生产日期和保质期，或者标注生产批号和限期使用日期。</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7"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r>
              <w:rPr>
                <w:rFonts w:hint="eastAsia" w:ascii="仿宋" w:hAnsi="仿宋" w:eastAsia="仿宋" w:cs="仿宋"/>
                <w:sz w:val="24"/>
              </w:rPr>
              <w:t>（16）抽查化妆品的使用期限是否过期。</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c>
          <w:tcPr>
            <w:tcW w:w="5550" w:type="dxa"/>
            <w:gridSpan w:val="3"/>
            <w:tcBorders>
              <w:top w:val="single" w:color="auto" w:sz="4" w:space="0"/>
              <w:left w:val="single" w:color="auto" w:sz="4" w:space="0"/>
              <w:bottom w:val="single" w:color="auto" w:sz="4" w:space="0"/>
              <w:right w:val="single" w:color="auto" w:sz="4" w:space="0"/>
            </w:tcBorders>
            <w:vAlign w:val="top"/>
          </w:tcPr>
          <w:p>
            <w:pPr>
              <w:spacing w:line="360" w:lineRule="exact"/>
              <w:rPr>
                <w:rFonts w:hint="eastAsia" w:ascii="仿宋" w:hAnsi="仿宋" w:eastAsia="仿宋" w:cs="仿宋"/>
                <w:sz w:val="24"/>
              </w:rPr>
            </w:pPr>
            <w:r>
              <w:rPr>
                <w:rFonts w:hint="eastAsia" w:ascii="仿宋" w:hAnsi="仿宋" w:eastAsia="仿宋" w:cs="仿宋"/>
                <w:sz w:val="24"/>
              </w:rPr>
              <w:t>（17）所经营的化妆品是否宣传疗效、是否使用医疗术语、是否标注有适应症。</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7" w:type="dxa"/>
            <w:tcBorders>
              <w:top w:val="single" w:color="auto" w:sz="4" w:space="0"/>
              <w:left w:val="single" w:color="auto" w:sz="4" w:space="0"/>
              <w:bottom w:val="single" w:color="auto" w:sz="4" w:space="0"/>
              <w:right w:val="single" w:color="auto" w:sz="4" w:space="0"/>
            </w:tcBorders>
            <w:vAlign w:val="center"/>
          </w:tcPr>
          <w:p>
            <w:pPr>
              <w:spacing w:after="156" w:afterLines="50" w:line="320" w:lineRule="exact"/>
              <w:jc w:val="center"/>
              <w:rPr>
                <w:rFonts w:hint="eastAsia" w:ascii="仿宋" w:hAnsi="仿宋" w:eastAsia="仿宋" w:cs="仿宋"/>
                <w:sz w:val="24"/>
              </w:rPr>
            </w:pPr>
            <w:r>
              <w:rPr>
                <w:rFonts w:hint="eastAsia" w:ascii="仿宋" w:hAnsi="仿宋" w:eastAsia="仿宋" w:cs="仿宋"/>
                <w:sz w:val="24"/>
              </w:rPr>
              <w:t>4</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其他</w:t>
            </w:r>
          </w:p>
          <w:p>
            <w:pPr>
              <w:spacing w:line="320" w:lineRule="exact"/>
              <w:jc w:val="center"/>
              <w:rPr>
                <w:rFonts w:hint="eastAsia" w:ascii="仿宋" w:hAnsi="仿宋" w:eastAsia="仿宋" w:cs="仿宋"/>
                <w:sz w:val="24"/>
              </w:rPr>
            </w:pPr>
            <w:r>
              <w:rPr>
                <w:rFonts w:hint="eastAsia" w:ascii="仿宋" w:hAnsi="仿宋" w:eastAsia="仿宋" w:cs="仿宋"/>
                <w:sz w:val="24"/>
              </w:rPr>
              <w:t>违法行为</w:t>
            </w:r>
          </w:p>
        </w:tc>
        <w:tc>
          <w:tcPr>
            <w:tcW w:w="697" w:type="dxa"/>
            <w:tcBorders>
              <w:top w:val="nil"/>
              <w:left w:val="single" w:color="auto" w:sz="4" w:space="0"/>
              <w:bottom w:val="single" w:color="auto" w:sz="4" w:space="0"/>
              <w:right w:val="single" w:color="auto" w:sz="4" w:space="0"/>
            </w:tcBorders>
            <w:vAlign w:val="center"/>
          </w:tcPr>
          <w:p>
            <w:pPr>
              <w:spacing w:after="156" w:afterLines="50" w:line="320" w:lineRule="exact"/>
              <w:jc w:val="center"/>
              <w:rPr>
                <w:rFonts w:hint="eastAsia" w:ascii="仿宋" w:hAnsi="仿宋" w:eastAsia="仿宋" w:cs="仿宋"/>
                <w:sz w:val="24"/>
              </w:rPr>
            </w:pPr>
            <w:r>
              <w:rPr>
                <w:rFonts w:hint="eastAsia" w:ascii="仿宋" w:hAnsi="仿宋" w:eastAsia="仿宋" w:cs="仿宋"/>
                <w:sz w:val="24"/>
              </w:rPr>
              <w:t>现场检查</w:t>
            </w:r>
          </w:p>
        </w:tc>
        <w:tc>
          <w:tcPr>
            <w:tcW w:w="5550" w:type="dxa"/>
            <w:gridSpan w:val="3"/>
            <w:tcBorders>
              <w:top w:val="single" w:color="auto" w:sz="4" w:space="0"/>
              <w:left w:val="single" w:color="auto" w:sz="4" w:space="0"/>
              <w:bottom w:val="single" w:color="auto" w:sz="4" w:space="0"/>
              <w:right w:val="single" w:color="auto" w:sz="4" w:space="0"/>
            </w:tcBorders>
            <w:vAlign w:val="center"/>
          </w:tcPr>
          <w:p>
            <w:pPr>
              <w:spacing w:after="156" w:afterLines="50" w:line="320" w:lineRule="exact"/>
              <w:rPr>
                <w:rFonts w:hint="eastAsia" w:ascii="仿宋" w:hAnsi="仿宋" w:eastAsia="仿宋" w:cs="仿宋"/>
                <w:sz w:val="24"/>
              </w:rPr>
            </w:pPr>
            <w:r>
              <w:rPr>
                <w:rFonts w:hint="eastAsia" w:ascii="仿宋" w:hAnsi="仿宋" w:eastAsia="仿宋" w:cs="仿宋"/>
                <w:sz w:val="24"/>
              </w:rPr>
              <w:t>（18）是否存在自行生产、灌装、分装、添加原料的现象</w:t>
            </w:r>
            <w:r>
              <w:rPr>
                <w:rFonts w:hint="eastAsia" w:ascii="仿宋" w:hAnsi="仿宋" w:eastAsia="仿宋" w:cs="仿宋"/>
                <w:sz w:val="24"/>
                <w:lang w:eastAsia="zh-CN"/>
              </w:rPr>
              <w:t>等自制化妆品行为</w:t>
            </w:r>
            <w:r>
              <w:rPr>
                <w:rFonts w:hint="eastAsia" w:ascii="仿宋" w:hAnsi="仿宋" w:eastAsia="仿宋" w:cs="仿宋"/>
                <w:sz w:val="24"/>
              </w:rPr>
              <w:t>。</w:t>
            </w:r>
          </w:p>
        </w:tc>
        <w:tc>
          <w:tcPr>
            <w:tcW w:w="1205" w:type="dxa"/>
            <w:tcBorders>
              <w:top w:val="single" w:color="auto" w:sz="4" w:space="0"/>
              <w:left w:val="single" w:color="auto" w:sz="4" w:space="0"/>
              <w:bottom w:val="single" w:color="auto" w:sz="4" w:space="0"/>
              <w:right w:val="single" w:color="auto" w:sz="4" w:space="0"/>
            </w:tcBorders>
            <w:vAlign w:val="center"/>
          </w:tcPr>
          <w:p>
            <w:pPr>
              <w:spacing w:after="156" w:afterLines="50" w:line="320" w:lineRule="exact"/>
              <w:jc w:val="center"/>
              <w:rPr>
                <w:rFonts w:hint="eastAsia" w:ascii="仿宋" w:hAnsi="仿宋" w:eastAsia="仿宋" w:cs="仿宋"/>
                <w:sz w:val="24"/>
              </w:rPr>
            </w:pPr>
            <w:r>
              <w:rPr>
                <w:rFonts w:hint="eastAsia" w:ascii="仿宋" w:hAnsi="仿宋" w:eastAsia="仿宋" w:cs="仿宋"/>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39" w:hRule="atLeast"/>
          <w:jc w:val="center"/>
        </w:trPr>
        <w:tc>
          <w:tcPr>
            <w:tcW w:w="1332"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line="320" w:lineRule="exact"/>
              <w:jc w:val="center"/>
              <w:rPr>
                <w:rFonts w:hint="eastAsia" w:ascii="仿宋" w:hAnsi="仿宋" w:eastAsia="仿宋" w:cs="仿宋"/>
                <w:sz w:val="24"/>
              </w:rPr>
            </w:pPr>
            <w:r>
              <w:rPr>
                <w:rFonts w:hint="eastAsia" w:ascii="仿宋" w:hAnsi="仿宋" w:eastAsia="仿宋" w:cs="仿宋"/>
                <w:sz w:val="24"/>
              </w:rPr>
              <w:t>其他存在问题</w:t>
            </w:r>
          </w:p>
        </w:tc>
        <w:tc>
          <w:tcPr>
            <w:tcW w:w="7452" w:type="dxa"/>
            <w:gridSpan w:val="5"/>
            <w:tcBorders>
              <w:top w:val="single" w:color="auto" w:sz="4" w:space="0"/>
              <w:left w:val="single" w:color="auto" w:sz="4" w:space="0"/>
              <w:bottom w:val="single" w:color="auto" w:sz="4" w:space="0"/>
              <w:right w:val="single" w:color="auto" w:sz="4" w:space="0"/>
            </w:tcBorders>
            <w:vAlign w:val="center"/>
          </w:tcPr>
          <w:p>
            <w:pPr>
              <w:spacing w:after="156" w:afterLines="50" w:line="32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7" w:hRule="atLeast"/>
          <w:jc w:val="center"/>
        </w:trPr>
        <w:tc>
          <w:tcPr>
            <w:tcW w:w="1332"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line="320" w:lineRule="exact"/>
              <w:jc w:val="center"/>
              <w:rPr>
                <w:rFonts w:hint="eastAsia" w:ascii="仿宋" w:hAnsi="仿宋" w:eastAsia="仿宋" w:cs="仿宋"/>
                <w:sz w:val="24"/>
              </w:rPr>
            </w:pPr>
            <w:r>
              <w:rPr>
                <w:rFonts w:hint="eastAsia" w:ascii="仿宋" w:hAnsi="仿宋" w:eastAsia="仿宋" w:cs="仿宋"/>
                <w:sz w:val="24"/>
              </w:rPr>
              <w:t>限期整改内容</w:t>
            </w:r>
          </w:p>
        </w:tc>
        <w:tc>
          <w:tcPr>
            <w:tcW w:w="7452" w:type="dxa"/>
            <w:gridSpan w:val="5"/>
            <w:tcBorders>
              <w:top w:val="single" w:color="auto" w:sz="4" w:space="0"/>
              <w:left w:val="single" w:color="auto" w:sz="4" w:space="0"/>
              <w:bottom w:val="single" w:color="auto" w:sz="4" w:space="0"/>
              <w:right w:val="single" w:color="auto" w:sz="4" w:space="0"/>
            </w:tcBorders>
            <w:vAlign w:val="center"/>
          </w:tcPr>
          <w:p>
            <w:pPr>
              <w:spacing w:after="156" w:afterLines="50" w:line="32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4" w:hRule="atLeast"/>
          <w:jc w:val="center"/>
        </w:trPr>
        <w:tc>
          <w:tcPr>
            <w:tcW w:w="1332"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line="320" w:lineRule="exact"/>
              <w:jc w:val="center"/>
              <w:rPr>
                <w:rFonts w:hint="eastAsia" w:ascii="仿宋" w:hAnsi="仿宋" w:eastAsia="仿宋" w:cs="仿宋"/>
                <w:sz w:val="24"/>
              </w:rPr>
            </w:pPr>
            <w:r>
              <w:rPr>
                <w:rFonts w:hint="eastAsia" w:ascii="仿宋" w:hAnsi="仿宋" w:eastAsia="仿宋" w:cs="仿宋"/>
                <w:sz w:val="24"/>
              </w:rPr>
              <w:t>被检查单位负责人签名（盖章）</w:t>
            </w:r>
          </w:p>
        </w:tc>
        <w:tc>
          <w:tcPr>
            <w:tcW w:w="7452" w:type="dxa"/>
            <w:gridSpan w:val="5"/>
            <w:tcBorders>
              <w:top w:val="single" w:color="auto" w:sz="4" w:space="0"/>
              <w:left w:val="single" w:color="auto" w:sz="4" w:space="0"/>
              <w:bottom w:val="single" w:color="auto" w:sz="4" w:space="0"/>
              <w:right w:val="single" w:color="auto" w:sz="4" w:space="0"/>
            </w:tcBorders>
            <w:vAlign w:val="center"/>
          </w:tcPr>
          <w:p>
            <w:pPr>
              <w:spacing w:after="156" w:afterLines="50" w:line="32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32"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line="320" w:lineRule="exact"/>
              <w:jc w:val="center"/>
              <w:rPr>
                <w:rFonts w:hint="eastAsia" w:ascii="仿宋" w:hAnsi="仿宋" w:eastAsia="仿宋" w:cs="仿宋"/>
                <w:sz w:val="24"/>
              </w:rPr>
            </w:pPr>
            <w:r>
              <w:rPr>
                <w:rFonts w:hint="eastAsia" w:ascii="仿宋" w:hAnsi="仿宋" w:eastAsia="仿宋" w:cs="仿宋"/>
                <w:sz w:val="24"/>
              </w:rPr>
              <w:t>检查人员签名</w:t>
            </w:r>
          </w:p>
        </w:tc>
        <w:tc>
          <w:tcPr>
            <w:tcW w:w="7452" w:type="dxa"/>
            <w:gridSpan w:val="5"/>
            <w:tcBorders>
              <w:top w:val="single" w:color="auto" w:sz="4" w:space="0"/>
              <w:left w:val="single" w:color="auto" w:sz="4" w:space="0"/>
              <w:bottom w:val="single" w:color="auto" w:sz="4" w:space="0"/>
              <w:right w:val="single" w:color="auto" w:sz="4" w:space="0"/>
            </w:tcBorders>
            <w:vAlign w:val="center"/>
          </w:tcPr>
          <w:p>
            <w:pPr>
              <w:spacing w:after="156" w:afterLines="50" w:line="32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32" w:type="dxa"/>
            <w:gridSpan w:val="2"/>
            <w:tcBorders>
              <w:top w:val="single" w:color="auto" w:sz="4" w:space="0"/>
              <w:left w:val="single" w:color="auto" w:sz="4" w:space="0"/>
              <w:bottom w:val="single" w:color="auto" w:sz="4" w:space="0"/>
              <w:right w:val="single" w:color="auto" w:sz="4" w:space="0"/>
            </w:tcBorders>
            <w:vAlign w:val="bottom"/>
          </w:tcPr>
          <w:p>
            <w:pPr>
              <w:spacing w:after="156" w:afterLines="50" w:line="320" w:lineRule="exact"/>
              <w:jc w:val="center"/>
              <w:rPr>
                <w:rFonts w:hint="eastAsia" w:ascii="仿宋" w:hAnsi="仿宋" w:eastAsia="仿宋" w:cs="仿宋"/>
                <w:sz w:val="24"/>
                <w:lang w:eastAsia="zh-CN"/>
              </w:rPr>
            </w:pPr>
            <w:r>
              <w:rPr>
                <w:rFonts w:hint="eastAsia" w:ascii="仿宋" w:hAnsi="仿宋" w:eastAsia="仿宋" w:cs="仿宋"/>
                <w:sz w:val="24"/>
                <w:lang w:eastAsia="zh-CN"/>
              </w:rPr>
              <w:t>检查时间</w:t>
            </w:r>
          </w:p>
        </w:tc>
        <w:tc>
          <w:tcPr>
            <w:tcW w:w="7452" w:type="dxa"/>
            <w:gridSpan w:val="5"/>
            <w:tcBorders>
              <w:top w:val="single" w:color="auto" w:sz="4" w:space="0"/>
              <w:left w:val="single" w:color="auto" w:sz="4" w:space="0"/>
              <w:bottom w:val="single" w:color="auto" w:sz="4" w:space="0"/>
              <w:right w:val="single" w:color="auto" w:sz="4" w:space="0"/>
            </w:tcBorders>
            <w:vAlign w:val="bottom"/>
          </w:tcPr>
          <w:p>
            <w:pPr>
              <w:spacing w:after="156" w:afterLines="50" w:line="320" w:lineRule="exact"/>
              <w:jc w:val="right"/>
              <w:rPr>
                <w:rFonts w:hint="eastAsia" w:ascii="仿宋" w:hAnsi="仿宋" w:eastAsia="仿宋" w:cs="仿宋"/>
                <w:sz w:val="24"/>
                <w:lang w:eastAsia="zh-CN"/>
              </w:rPr>
            </w:pPr>
            <w:r>
              <w:rPr>
                <w:rFonts w:hint="eastAsia" w:ascii="仿宋" w:hAnsi="仿宋" w:eastAsia="仿宋" w:cs="仿宋"/>
                <w:sz w:val="24"/>
                <w:lang w:eastAsia="zh-CN"/>
              </w:rPr>
              <w:t>年</w:t>
            </w:r>
            <w:r>
              <w:rPr>
                <w:rFonts w:hint="eastAsia" w:ascii="仿宋" w:hAnsi="仿宋" w:eastAsia="仿宋" w:cs="仿宋"/>
                <w:sz w:val="24"/>
                <w:lang w:val="en-US" w:eastAsia="zh-CN"/>
              </w:rPr>
              <w:t xml:space="preserve">      </w:t>
            </w:r>
            <w:r>
              <w:rPr>
                <w:rFonts w:hint="eastAsia" w:ascii="仿宋" w:hAnsi="仿宋" w:eastAsia="仿宋" w:cs="仿宋"/>
                <w:sz w:val="24"/>
                <w:lang w:eastAsia="zh-CN"/>
              </w:rPr>
              <w:t>月</w:t>
            </w:r>
            <w:r>
              <w:rPr>
                <w:rFonts w:hint="eastAsia" w:ascii="仿宋" w:hAnsi="仿宋" w:eastAsia="仿宋" w:cs="仿宋"/>
                <w:sz w:val="24"/>
                <w:lang w:val="en-US" w:eastAsia="zh-CN"/>
              </w:rPr>
              <w:t xml:space="preserve">       </w:t>
            </w:r>
            <w:r>
              <w:rPr>
                <w:rFonts w:hint="eastAsia" w:ascii="仿宋" w:hAnsi="仿宋" w:eastAsia="仿宋" w:cs="仿宋"/>
                <w:sz w:val="24"/>
                <w:lang w:eastAsia="zh-CN"/>
              </w:rPr>
              <w:t>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 w:val="0"/>
          <w:bCs w:val="0"/>
          <w:i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 w:val="0"/>
          <w:bCs w:val="0"/>
          <w:i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 w:val="0"/>
          <w:bCs w:val="0"/>
          <w:i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 w:val="0"/>
          <w:bCs w:val="0"/>
          <w:i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 w:val="0"/>
          <w:bCs w:val="0"/>
          <w:i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 w:val="0"/>
          <w:bCs w:val="0"/>
          <w:i w:val="0"/>
          <w:caps w:val="0"/>
          <w:color w:val="333333"/>
          <w:spacing w:val="0"/>
          <w:sz w:val="32"/>
          <w:szCs w:val="32"/>
          <w:shd w:val="clear" w:color="auto" w:fill="FFFFFF"/>
        </w:rPr>
      </w:pPr>
      <w:bookmarkStart w:id="0" w:name="_GoBack"/>
      <w:bookmarkEnd w:id="0"/>
      <w:r>
        <w:rPr>
          <w:rFonts w:hint="eastAsia" w:ascii="仿宋_GB2312" w:hAnsi="仿宋_GB2312" w:eastAsia="仿宋_GB2312" w:cs="仿宋_GB2312"/>
          <w:b w:val="0"/>
          <w:bCs w:val="0"/>
          <w:i w:val="0"/>
          <w:caps w:val="0"/>
          <w:color w:val="333333"/>
          <w:spacing w:val="0"/>
          <w:sz w:val="32"/>
          <w:szCs w:val="32"/>
          <w:shd w:val="clear" w:color="auto" w:fill="FFFFFF"/>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32"/>
          <w:szCs w:val="32"/>
          <w:u w:val="single"/>
        </w:rPr>
      </w:pP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化妆品安全监管告知书（模板）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（化妆品经营使用单位）：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为做好化妆品安全监管工作，</w:t>
      </w:r>
      <w:r>
        <w:rPr>
          <w:rFonts w:hint="eastAsia" w:ascii="仿宋_GB2312" w:hAnsi="仿宋_GB2312" w:eastAsia="仿宋_GB2312" w:cs="仿宋_GB2312"/>
          <w:sz w:val="32"/>
          <w:szCs w:val="32"/>
          <w:lang w:eastAsia="zh-CN"/>
        </w:rPr>
        <w:t>切实规范美容机构经营使用行为，有效保障好消化者合法权益，</w:t>
      </w:r>
      <w:r>
        <w:rPr>
          <w:rFonts w:hint="eastAsia" w:ascii="仿宋_GB2312" w:hAnsi="仿宋_GB2312" w:eastAsia="仿宋_GB2312" w:cs="仿宋_GB2312"/>
          <w:sz w:val="32"/>
          <w:szCs w:val="32"/>
        </w:rPr>
        <w:t>现将相关事项告知如下：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一、遵守法律法规，强化责任意识</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rPr>
        <w:t>自觉遵守《产品质量法》《化妆品卫生监督条例》及其实施细则、《国务院关于加强食品等产品安全监督管理的特别规定》等法律法规，强化企业是化妆品质量安全主体责任人意识，提升化妆品质量安全水平，保障化妆品质量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二、规范经营行为，保障质量安全</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rPr>
        <w:t>全面落实索证索票和台帐管理制度，认真做好供应商资质审查、进货查验、索票索证和台帐管理等。开展供应商及产品资质审查，包括生产企业或供应商的营业执照、生产许可证、产品批准证书、产品检验合格报告、进口化妆品的有效检验检疫证明、标签标识等。建立产品购进台账，批发企业建立销售台账。不经营无证、标识不全的产品，不经营过期假劣的产品，不经营夸大产品功效、宣传医用疗效的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三、自律诚实守信，维护消费安全</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eastAsia="zh-CN"/>
        </w:rPr>
        <w:t>美容机构（</w:t>
      </w:r>
      <w:r>
        <w:rPr>
          <w:rFonts w:hint="eastAsia" w:ascii="仿宋_GB2312" w:hAnsi="仿宋_GB2312" w:eastAsia="仿宋_GB2312" w:cs="仿宋_GB2312"/>
          <w:sz w:val="32"/>
          <w:szCs w:val="32"/>
        </w:rPr>
        <w:t>化妆品经营使用单位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要主动接受政府职能部门、消费者、新闻媒体和社会监督，认真处理消费者的投诉和建议，积极配合监管部门进行监督检查。加强职业道德教育，深化自律意识，常抓诚信建设，营造化妆品良好经营市场秩序。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致力维护化妆品质量安全，切实保障化妆品消费安全。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监督举报电话：123</w:t>
      </w:r>
      <w:r>
        <w:rPr>
          <w:rFonts w:hint="eastAsia" w:ascii="仿宋_GB2312" w:hAnsi="仿宋_GB2312" w:eastAsia="仿宋_GB2312" w:cs="仿宋_GB2312"/>
          <w:sz w:val="32"/>
          <w:szCs w:val="32"/>
          <w:lang w:val="en-US" w:eastAsia="zh-CN"/>
        </w:rPr>
        <w:t>15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Cs w:val="32"/>
        </w:rPr>
        <w:t xml:space="preserve">                       </w:t>
      </w:r>
      <w:r>
        <w:rPr>
          <w:rFonts w:hint="eastAsia" w:ascii="仿宋_GB2312" w:hAnsi="仿宋_GB2312" w:cs="仿宋_GB2312"/>
          <w:szCs w:val="32"/>
          <w:lang w:val="en-US" w:eastAsia="zh-CN"/>
        </w:rPr>
        <w:t xml:space="preserve">  </w:t>
      </w:r>
      <w:r>
        <w:rPr>
          <w:rFonts w:hint="eastAsia" w:ascii="仿宋_GB2312" w:hAnsi="仿宋_GB2312" w:eastAsia="仿宋_GB2312" w:cs="仿宋_GB2312"/>
          <w:sz w:val="32"/>
          <w:szCs w:val="32"/>
          <w:lang w:val="en-US" w:eastAsia="zh-CN"/>
        </w:rPr>
        <w:t xml:space="preserve">   XX</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监督管理局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 w:val="0"/>
          <w:bCs w:val="0"/>
          <w:i w:val="0"/>
          <w:caps w:val="0"/>
          <w:color w:val="333333"/>
          <w:spacing w:val="0"/>
          <w:sz w:val="32"/>
          <w:szCs w:val="32"/>
          <w:shd w:val="clear" w:color="auto" w:fill="FFFFFF"/>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 xml:space="preserve">20年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b/>
          <w:bCs/>
          <w:i w:val="0"/>
          <w:caps w:val="0"/>
          <w:color w:val="333333"/>
          <w:spacing w:val="0"/>
          <w:sz w:val="32"/>
          <w:szCs w:val="32"/>
          <w:shd w:val="clear" w:color="auto" w:fill="FFFFFF"/>
        </w:rPr>
        <w:br w:type="page"/>
      </w:r>
      <w:r>
        <w:rPr>
          <w:rFonts w:hint="eastAsia" w:ascii="仿宋_GB2312" w:hAnsi="仿宋_GB2312" w:eastAsia="仿宋_GB2312" w:cs="仿宋_GB2312"/>
          <w:b w:val="0"/>
          <w:bCs w:val="0"/>
          <w:i w:val="0"/>
          <w:caps w:val="0"/>
          <w:color w:val="333333"/>
          <w:spacing w:val="0"/>
          <w:sz w:val="32"/>
          <w:szCs w:val="32"/>
          <w:shd w:val="clear" w:color="auto" w:fill="FFFFFF"/>
        </w:rPr>
        <w:t>附件4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化妆品经营质量安全承诺书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方正小标宋简体" w:hAnsi="方正小标宋简体" w:eastAsia="方正小标宋简体" w:cs="方正小标宋简体"/>
          <w:b w:val="0"/>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遵照《化妆品卫生监督条例》等有关法律法规的规定和要求，为保证我单位所经营化妆品的质量安全，现做出以下承诺：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一、严格贯彻执行《化妆品卫生监督条例》等相关法律法规，认真落实进货查验制度、索证索票制度并建立台帐。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二、所经营的化妆品从合法渠道购进，符合《化妆品卫生监督条例》的要求，并具有合格的标识标签。化妆品储存场所的卫生环境符合相关规定。</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三、确保诚信经营，对所经营化妆品不做虚假和夸大宣传，不销售过期变质、自制化妆品。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四、自觉规范经营行为，接受行政机关依法监管；自觉接受社会监督，维护和保障消费者的健康和其他合法权益。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五、以上承诺如有违反，自愿接受食品药品监督管理部门按照法律法规规定给予相应的行政处罚。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承诺单位（盖章）：         承诺人（签名）：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承诺日期：    年    月    日</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textAlignment w:val="auto"/>
        <w:rPr>
          <w:rFonts w:hint="eastAsia" w:ascii="仿宋_GB2312" w:hAnsi="仿宋_GB2312" w:eastAsia="仿宋_GB2312" w:cs="仿宋_GB2312"/>
          <w:sz w:val="32"/>
          <w:szCs w:val="32"/>
        </w:rPr>
      </w:pPr>
    </w:p>
    <w:p>
      <w:pPr>
        <w:spacing w:beforeLines="0" w:afterLines="0" w:line="520" w:lineRule="exact"/>
      </w:pPr>
      <w:r>
        <w:rPr>
          <w:rFonts w:hint="eastAsia" w:ascii="仿宋_GB2312" w:hAnsi="仿宋_GB2312" w:eastAsia="仿宋_GB2312" w:cs="仿宋_GB2312"/>
          <w:sz w:val="32"/>
          <w:szCs w:val="32"/>
        </w:rPr>
        <w:t>备注：承诺书一式二份，</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监管部门和承诺单位各持一份</w:t>
      </w:r>
      <w:r>
        <w:rPr>
          <w:rFonts w:hint="eastAsia" w:ascii="仿宋" w:hAnsi="仿宋" w:eastAsia="仿宋" w:cs="仿宋"/>
          <w:sz w:val="32"/>
          <w:szCs w:val="32"/>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YBrIs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74046"/>
    <w:rsid w:val="16785EE4"/>
    <w:rsid w:val="55001A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spacing w:after="120"/>
      <w:ind w:left="420" w:leftChars="200" w:firstLine="420" w:firstLineChars="200"/>
    </w:pPr>
    <w:rPr>
      <w:rFonts w:ascii="Calibri" w:hAnsi="Calibri" w:eastAsia="宋体" w:cs="Times New Roman"/>
      <w:sz w:val="21"/>
    </w:rPr>
  </w:style>
  <w:style w:type="paragraph" w:styleId="3">
    <w:name w:val="Body Text Indent"/>
    <w:basedOn w:val="1"/>
    <w:uiPriority w:val="0"/>
    <w:pPr>
      <w:ind w:firstLine="6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line="450" w:lineRule="atLeast"/>
      <w:ind w:left="0" w:right="0"/>
      <w:jc w:val="left"/>
    </w:pPr>
    <w:rPr>
      <w:rFonts w:ascii="Calibri" w:hAnsi="Calibri" w:eastAsia="宋体" w:cs="Times New Roman"/>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王祺</cp:lastModifiedBy>
  <dcterms:modified xsi:type="dcterms:W3CDTF">2020-04-24T09:05:38Z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