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480" w:lineRule="exact"/>
        <w:ind w:left="0" w:leftChars="0" w:right="0" w:rightChars="0"/>
        <w:jc w:val="center"/>
        <w:textAlignment w:val="auto"/>
        <w:outlineLvl w:val="9"/>
        <w:rPr>
          <w:rFonts w:hint="eastAsia" w:ascii="宋体" w:hAnsi="宋体" w:eastAsia="宋体" w:cs="宋体"/>
          <w:b/>
          <w:bCs/>
          <w:color w:val="000000"/>
          <w:sz w:val="44"/>
          <w:szCs w:val="44"/>
        </w:rPr>
      </w:pPr>
      <w:r>
        <w:rPr>
          <w:rFonts w:hint="eastAsia" w:ascii="宋体" w:hAnsi="宋体" w:eastAsia="宋体" w:cs="宋体"/>
          <w:b/>
          <w:bCs/>
          <w:color w:val="000000"/>
          <w:sz w:val="44"/>
          <w:szCs w:val="44"/>
        </w:rPr>
        <w:t>宁夏回族自治区医疗机构</w:t>
      </w:r>
    </w:p>
    <w:p>
      <w:pPr>
        <w:keepNext w:val="0"/>
        <w:keepLines w:val="0"/>
        <w:pageBreakBefore w:val="0"/>
        <w:kinsoku/>
        <w:wordWrap/>
        <w:overflowPunct/>
        <w:topLinePunct w:val="0"/>
        <w:autoSpaceDE/>
        <w:bidi w:val="0"/>
        <w:adjustRightInd/>
        <w:snapToGrid/>
        <w:spacing w:line="480" w:lineRule="exact"/>
        <w:ind w:left="0" w:leftChars="0" w:right="0" w:rightChars="0"/>
        <w:jc w:val="center"/>
        <w:textAlignment w:val="auto"/>
        <w:outlineLvl w:val="9"/>
        <w:rPr>
          <w:rFonts w:hint="eastAsia" w:ascii="宋体" w:hAnsi="宋体" w:eastAsia="宋体" w:cs="宋体"/>
          <w:b/>
          <w:bCs/>
          <w:color w:val="000000"/>
          <w:sz w:val="44"/>
          <w:szCs w:val="44"/>
        </w:rPr>
      </w:pPr>
      <w:r>
        <w:rPr>
          <w:rFonts w:hint="eastAsia" w:ascii="宋体" w:hAnsi="宋体" w:eastAsia="宋体" w:cs="宋体"/>
          <w:b/>
          <w:bCs/>
          <w:color w:val="000000"/>
          <w:sz w:val="44"/>
          <w:szCs w:val="44"/>
        </w:rPr>
        <w:t>医疗器械使用质量管理规范</w:t>
      </w:r>
    </w:p>
    <w:p>
      <w:pPr>
        <w:keepNext w:val="0"/>
        <w:keepLines w:val="0"/>
        <w:pageBreakBefore w:val="0"/>
        <w:kinsoku/>
        <w:wordWrap/>
        <w:overflowPunct/>
        <w:topLinePunct w:val="0"/>
        <w:autoSpaceDE/>
        <w:bidi w:val="0"/>
        <w:adjustRightInd/>
        <w:snapToGrid/>
        <w:spacing w:line="480" w:lineRule="exact"/>
        <w:ind w:left="0" w:leftChars="0" w:right="0" w:rightChars="0"/>
        <w:jc w:val="center"/>
        <w:textAlignment w:val="auto"/>
        <w:outlineLvl w:val="9"/>
        <w:rPr>
          <w:rFonts w:hint="eastAsia" w:ascii="CESI楷体-GB13000" w:hAnsi="CESI楷体-GB13000" w:eastAsia="CESI楷体-GB13000" w:cs="CESI楷体-GB13000"/>
          <w:b/>
          <w:bCs/>
          <w:color w:val="000000"/>
          <w:sz w:val="32"/>
          <w:szCs w:val="32"/>
          <w:lang w:eastAsia="zh-CN"/>
        </w:rPr>
      </w:pPr>
      <w:r>
        <w:rPr>
          <w:rFonts w:hint="eastAsia" w:ascii="CESI楷体-GB13000" w:hAnsi="CESI楷体-GB13000" w:eastAsia="CESI楷体-GB13000" w:cs="CESI楷体-GB13000"/>
          <w:b/>
          <w:bCs/>
          <w:color w:val="000000"/>
          <w:sz w:val="32"/>
          <w:szCs w:val="32"/>
          <w:lang w:eastAsia="zh-CN"/>
        </w:rPr>
        <w:t>（征求意见稿）</w:t>
      </w:r>
      <w:bookmarkStart w:id="0" w:name="_GoBack"/>
      <w:bookmarkEnd w:id="0"/>
    </w:p>
    <w:p>
      <w:pPr>
        <w:pStyle w:val="3"/>
        <w:keepNext w:val="0"/>
        <w:keepLines w:val="0"/>
        <w:pageBreakBefore w:val="0"/>
        <w:kinsoku/>
        <w:wordWrap/>
        <w:overflowPunct/>
        <w:topLinePunct w:val="0"/>
        <w:autoSpaceDE/>
        <w:bidi w:val="0"/>
        <w:adjustRightInd/>
        <w:snapToGrid/>
        <w:spacing w:line="480" w:lineRule="exact"/>
        <w:ind w:right="0" w:rightChars="0"/>
        <w:jc w:val="center"/>
        <w:textAlignment w:val="auto"/>
        <w:outlineLvl w:val="9"/>
        <w:rPr>
          <w:rFonts w:hint="eastAsia" w:ascii="黑体" w:hAnsi="黑体" w:eastAsia="黑体" w:cs="黑体"/>
          <w:b w:val="0"/>
          <w:bCs w:val="0"/>
          <w:color w:val="000000"/>
          <w:sz w:val="32"/>
          <w:szCs w:val="32"/>
          <w:lang w:eastAsia="zh-CN"/>
        </w:rPr>
      </w:pPr>
    </w:p>
    <w:p>
      <w:pPr>
        <w:pStyle w:val="3"/>
        <w:keepNext w:val="0"/>
        <w:keepLines w:val="0"/>
        <w:pageBreakBefore w:val="0"/>
        <w:kinsoku/>
        <w:wordWrap/>
        <w:overflowPunct/>
        <w:topLinePunct w:val="0"/>
        <w:autoSpaceDE/>
        <w:bidi w:val="0"/>
        <w:adjustRightInd/>
        <w:snapToGrid/>
        <w:spacing w:line="480" w:lineRule="exact"/>
        <w:ind w:right="0" w:rightChars="0"/>
        <w:jc w:val="center"/>
        <w:textAlignment w:val="auto"/>
        <w:outlineLvl w:val="9"/>
        <w:rPr>
          <w:rFonts w:hint="eastAsia" w:ascii="黑体" w:hAnsi="黑体" w:eastAsia="黑体" w:cs="黑体"/>
          <w:b w:val="0"/>
          <w:bCs w:val="0"/>
          <w:color w:val="000000"/>
          <w:sz w:val="28"/>
          <w:szCs w:val="28"/>
          <w:lang w:eastAsia="zh-CN"/>
        </w:rPr>
      </w:pPr>
      <w:r>
        <w:rPr>
          <w:rFonts w:hint="eastAsia" w:ascii="黑体" w:hAnsi="黑体" w:eastAsia="黑体" w:cs="黑体"/>
          <w:b w:val="0"/>
          <w:bCs w:val="0"/>
          <w:color w:val="000000"/>
          <w:sz w:val="32"/>
          <w:szCs w:val="32"/>
          <w:lang w:eastAsia="zh-CN"/>
        </w:rPr>
        <w:t>第一章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lang w:eastAsia="zh-CN"/>
        </w:rPr>
        <w:t>总则</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第一条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z w:val="32"/>
          <w:szCs w:val="32"/>
        </w:rPr>
        <w:t>为加强医疗机构医疗器械质量管理，保证人民群众使用医疗器械安全有效，依据《医疗器械监督管理条例》</w:t>
      </w:r>
      <w:r>
        <w:rPr>
          <w:rFonts w:hint="eastAsia" w:ascii="仿宋" w:hAnsi="仿宋" w:eastAsia="仿宋" w:cs="仿宋"/>
          <w:color w:val="000000"/>
          <w:sz w:val="32"/>
          <w:szCs w:val="32"/>
          <w:lang w:eastAsia="zh-CN"/>
        </w:rPr>
        <w:t>《医疗器械使用质量监督管理办法》《医疗机构管理条例》</w:t>
      </w:r>
      <w:r>
        <w:rPr>
          <w:rFonts w:hint="eastAsia" w:ascii="仿宋" w:hAnsi="仿宋" w:eastAsia="仿宋" w:cs="仿宋"/>
          <w:color w:val="000000"/>
          <w:sz w:val="32"/>
          <w:szCs w:val="32"/>
        </w:rPr>
        <w:t>等法规规定，结合我区实际，制定本规范。</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第二条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z w:val="32"/>
          <w:szCs w:val="32"/>
        </w:rPr>
        <w:t>本规范是医疗机构医疗器械使用</w:t>
      </w:r>
      <w:r>
        <w:rPr>
          <w:rFonts w:hint="eastAsia" w:ascii="仿宋" w:hAnsi="仿宋" w:eastAsia="仿宋" w:cs="仿宋"/>
          <w:color w:val="000000"/>
          <w:sz w:val="32"/>
          <w:szCs w:val="32"/>
          <w:lang w:eastAsia="zh-CN"/>
        </w:rPr>
        <w:t>质量</w:t>
      </w:r>
      <w:r>
        <w:rPr>
          <w:rFonts w:hint="eastAsia" w:ascii="仿宋" w:hAnsi="仿宋" w:eastAsia="仿宋" w:cs="仿宋"/>
          <w:color w:val="000000"/>
          <w:sz w:val="32"/>
          <w:szCs w:val="32"/>
        </w:rPr>
        <w:t>管理的基本要求。医疗机构应当在医疗器械的采购、验收、储存、保管、养护、维护、使用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检测、检定、不良事件监测、报废、销毁等环节采取有效的质量控制措施，保障使用过程中的质量安全。</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第三条</w:t>
      </w:r>
      <w:r>
        <w:rPr>
          <w:rFonts w:hint="eastAsia" w:ascii="仿宋" w:hAnsi="仿宋" w:eastAsia="仿宋" w:cs="仿宋"/>
          <w:color w:val="000000"/>
          <w:sz w:val="32"/>
          <w:szCs w:val="32"/>
        </w:rPr>
        <w:t xml:space="preserve"> 医疗机构应当按照所使用医疗器械的风险程度实行分类管理，并根据风险程度的高低，采取相应的质量管理措施。</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第四条 </w:t>
      </w:r>
      <w:r>
        <w:rPr>
          <w:rFonts w:hint="eastAsia" w:ascii="仿宋" w:hAnsi="仿宋" w:eastAsia="仿宋" w:cs="仿宋"/>
          <w:color w:val="000000"/>
          <w:sz w:val="32"/>
          <w:szCs w:val="32"/>
        </w:rPr>
        <w:t>医疗机构应依据本规范建立与其使用规模和范围相适应的质量管理体系，包括组织机构、人员、设施设备、质量管理文件</w:t>
      </w:r>
      <w:r>
        <w:rPr>
          <w:rFonts w:hint="eastAsia" w:ascii="仿宋" w:hAnsi="仿宋" w:eastAsia="仿宋" w:cs="仿宋"/>
          <w:color w:val="000000"/>
          <w:sz w:val="32"/>
          <w:szCs w:val="32"/>
          <w:lang w:eastAsia="zh-CN"/>
        </w:rPr>
        <w:t>或制度</w:t>
      </w:r>
      <w:r>
        <w:rPr>
          <w:rFonts w:hint="eastAsia" w:ascii="仿宋" w:hAnsi="仿宋" w:eastAsia="仿宋" w:cs="仿宋"/>
          <w:color w:val="000000"/>
          <w:sz w:val="32"/>
          <w:szCs w:val="32"/>
        </w:rPr>
        <w:t>等。</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lang w:eastAsia="zh-CN"/>
        </w:rPr>
      </w:pPr>
      <w:r>
        <w:rPr>
          <w:rFonts w:hint="eastAsia" w:ascii="黑体" w:hAnsi="黑体" w:eastAsia="黑体" w:cs="黑体"/>
          <w:color w:val="000000"/>
          <w:sz w:val="32"/>
          <w:szCs w:val="32"/>
          <w:lang w:eastAsia="zh-CN"/>
        </w:rPr>
        <w:t>第五条</w:t>
      </w:r>
      <w:r>
        <w:rPr>
          <w:rFonts w:hint="eastAsia" w:ascii="仿宋" w:hAnsi="仿宋" w:eastAsia="仿宋" w:cs="仿宋"/>
          <w:color w:val="000000"/>
          <w:sz w:val="32"/>
          <w:szCs w:val="32"/>
          <w:lang w:val="en-US" w:eastAsia="zh-CN"/>
        </w:rPr>
        <w:t xml:space="preserve"> 互联网医院使用医疗器械应遵照本规范有关要求,加强对医疗器械质量管理。</w:t>
      </w:r>
    </w:p>
    <w:p>
      <w:pPr>
        <w:pStyle w:val="9"/>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第二章  机构与人员</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_GB2312" w:hAnsi="宋体" w:eastAsia="仿宋_GB2312" w:cs="宋体"/>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宋体" w:eastAsia="仿宋_GB2312" w:cs="宋体"/>
          <w:color w:val="000000"/>
          <w:sz w:val="32"/>
          <w:szCs w:val="32"/>
        </w:rPr>
        <w:t>医疗机构负责人是医疗器械使用质量的主要责任人，应当提供必要的条件保证质量管理机构或者质量管理人员有效履行职责，确保医疗机构按照本规范要求使用医疗器械。</w:t>
      </w:r>
    </w:p>
    <w:p>
      <w:pPr>
        <w:pStyle w:val="10"/>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outlineLvl w:val="9"/>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二级或相当于二级医疗机构规模（含）以上的医院应当设立医疗器械质量管理部门，其它使用单位应结合实际情况，至少应指定专人负责医疗器械使用质量管理和监督。</w:t>
      </w:r>
    </w:p>
    <w:p>
      <w:pPr>
        <w:pStyle w:val="3"/>
        <w:keepNext w:val="0"/>
        <w:keepLines w:val="0"/>
        <w:pageBreakBefore w:val="0"/>
        <w:kinsoku/>
        <w:wordWrap/>
        <w:overflowPunct/>
        <w:topLinePunct w:val="0"/>
        <w:autoSpaceDE/>
        <w:bidi w:val="0"/>
        <w:adjustRightInd/>
        <w:snapToGrid/>
        <w:spacing w:line="600" w:lineRule="exact"/>
        <w:ind w:firstLine="632" w:firstLineChars="200"/>
        <w:rPr>
          <w:rFonts w:hint="eastAsia" w:ascii="仿宋" w:hAnsi="仿宋" w:eastAsia="仿宋" w:cs="仿宋"/>
          <w:color w:val="000000"/>
          <w:sz w:val="32"/>
          <w:szCs w:val="32"/>
        </w:rPr>
      </w:pPr>
      <w:r>
        <w:rPr>
          <w:rFonts w:hint="eastAsia" w:ascii="黑体" w:hAnsi="黑体" w:eastAsia="黑体" w:cs="黑体"/>
          <w:color w:val="000000"/>
          <w:spacing w:val="-2"/>
          <w:sz w:val="32"/>
          <w:szCs w:val="32"/>
        </w:rPr>
        <w:t>第</w:t>
      </w:r>
      <w:r>
        <w:rPr>
          <w:rFonts w:hint="eastAsia" w:ascii="黑体" w:hAnsi="黑体" w:eastAsia="黑体" w:cs="黑体"/>
          <w:color w:val="000000"/>
          <w:spacing w:val="-2"/>
          <w:sz w:val="32"/>
          <w:szCs w:val="32"/>
          <w:lang w:eastAsia="zh-CN"/>
        </w:rPr>
        <w:t>七</w:t>
      </w:r>
      <w:r>
        <w:rPr>
          <w:rFonts w:hint="eastAsia" w:ascii="黑体" w:hAnsi="黑体" w:eastAsia="黑体" w:cs="黑体"/>
          <w:color w:val="000000"/>
          <w:spacing w:val="-2"/>
          <w:sz w:val="32"/>
          <w:szCs w:val="32"/>
        </w:rPr>
        <w:t>条</w:t>
      </w:r>
      <w:r>
        <w:rPr>
          <w:rFonts w:hint="eastAsia" w:ascii="黑体" w:hAnsi="黑体" w:eastAsia="黑体" w:cs="黑体"/>
          <w:color w:val="000000"/>
          <w:spacing w:val="-2"/>
          <w:sz w:val="32"/>
          <w:szCs w:val="32"/>
          <w:lang w:val="en-US" w:eastAsia="zh-CN"/>
        </w:rPr>
        <w:t xml:space="preserve"> </w:t>
      </w:r>
      <w:r>
        <w:rPr>
          <w:rFonts w:hint="eastAsia" w:ascii="仿宋" w:hAnsi="仿宋" w:eastAsia="仿宋" w:cs="仿宋"/>
          <w:color w:val="000000"/>
          <w:sz w:val="32"/>
          <w:szCs w:val="32"/>
        </w:rPr>
        <w:t>医疗机构医疗器械质量管理部门的负责人</w:t>
      </w:r>
      <w:r>
        <w:rPr>
          <w:rFonts w:hint="eastAsia" w:ascii="仿宋" w:hAnsi="仿宋" w:eastAsia="仿宋" w:cs="仿宋"/>
          <w:color w:val="000000"/>
          <w:sz w:val="32"/>
          <w:szCs w:val="32"/>
          <w:lang w:eastAsia="zh-CN"/>
        </w:rPr>
        <w:t>或者指定的专人</w:t>
      </w:r>
      <w:r>
        <w:rPr>
          <w:rFonts w:hint="eastAsia" w:ascii="仿宋" w:hAnsi="仿宋" w:eastAsia="仿宋" w:cs="仿宋"/>
          <w:color w:val="000000"/>
          <w:sz w:val="32"/>
          <w:szCs w:val="32"/>
        </w:rPr>
        <w:t>应当具有</w:t>
      </w:r>
      <w:r>
        <w:rPr>
          <w:rFonts w:hint="eastAsia" w:ascii="仿宋" w:hAnsi="仿宋" w:eastAsia="仿宋" w:cs="仿宋"/>
          <w:color w:val="000000"/>
          <w:sz w:val="32"/>
          <w:szCs w:val="32"/>
          <w:lang w:eastAsia="zh-CN"/>
        </w:rPr>
        <w:t>医疗器械相关专业学历或</w:t>
      </w:r>
      <w:r>
        <w:rPr>
          <w:rFonts w:hint="eastAsia" w:ascii="仿宋" w:hAnsi="仿宋" w:eastAsia="仿宋" w:cs="仿宋"/>
          <w:color w:val="000000"/>
          <w:sz w:val="32"/>
          <w:szCs w:val="32"/>
        </w:rPr>
        <w:t>相关专业技术职称，熟悉国家有关医疗器械管理的法律、法规、规章和所使用医疗器械的相关知识，能够组织解决医疗器械使用中的质量问题</w:t>
      </w:r>
      <w:r>
        <w:rPr>
          <w:rFonts w:hint="eastAsia" w:ascii="仿宋" w:hAnsi="仿宋" w:eastAsia="仿宋" w:cs="仿宋"/>
          <w:color w:val="000000"/>
          <w:sz w:val="32"/>
          <w:szCs w:val="32"/>
          <w:lang w:eastAsia="zh-CN"/>
        </w:rPr>
        <w:t>，</w:t>
      </w:r>
      <w:r>
        <w:rPr>
          <w:rFonts w:hint="eastAsia" w:ascii="仿宋_GB2312" w:hAnsi="宋体" w:eastAsia="仿宋_GB2312" w:cs="宋体"/>
          <w:color w:val="000000"/>
          <w:spacing w:val="-2"/>
          <w:sz w:val="32"/>
          <w:szCs w:val="32"/>
        </w:rPr>
        <w:t>在医疗机构内部对医疗器械的质量行使否决权。</w:t>
      </w:r>
      <w:r>
        <w:rPr>
          <w:rFonts w:hint="eastAsia" w:ascii="仿宋" w:hAnsi="仿宋" w:eastAsia="仿宋" w:cs="仿宋"/>
          <w:b/>
          <w:color w:val="000000"/>
          <w:spacing w:val="-2"/>
          <w:sz w:val="32"/>
          <w:szCs w:val="32"/>
        </w:rPr>
        <w:t xml:space="preserve"> </w:t>
      </w:r>
      <w:r>
        <w:rPr>
          <w:rFonts w:hint="eastAsia" w:ascii="仿宋" w:hAnsi="仿宋" w:eastAsia="仿宋" w:cs="仿宋"/>
          <w:color w:val="000000"/>
          <w:spacing w:val="-2"/>
          <w:sz w:val="32"/>
          <w:szCs w:val="32"/>
        </w:rPr>
        <w:t xml:space="preserve"> </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kern w:val="2"/>
          <w:sz w:val="32"/>
          <w:szCs w:val="32"/>
          <w:lang w:val="en-US" w:eastAsia="zh-CN" w:bidi="ar-SA"/>
        </w:rPr>
      </w:pPr>
      <w:r>
        <w:rPr>
          <w:rFonts w:hint="eastAsia" w:ascii="黑体" w:hAnsi="黑体" w:eastAsia="黑体" w:cs="黑体"/>
          <w:color w:val="000000"/>
          <w:sz w:val="32"/>
          <w:szCs w:val="32"/>
        </w:rPr>
        <w:t>第八条</w:t>
      </w:r>
      <w:r>
        <w:rPr>
          <w:rFonts w:hint="eastAsia" w:ascii="仿宋" w:hAnsi="仿宋" w:eastAsia="仿宋" w:cs="仿宋"/>
          <w:color w:val="000000"/>
          <w:sz w:val="32"/>
          <w:szCs w:val="32"/>
        </w:rPr>
        <w:t xml:space="preserve"> 医疗机构应当</w:t>
      </w:r>
      <w:r>
        <w:rPr>
          <w:rFonts w:hint="eastAsia" w:ascii="仿宋" w:hAnsi="仿宋" w:eastAsia="仿宋" w:cs="仿宋"/>
          <w:color w:val="000000"/>
          <w:sz w:val="32"/>
          <w:szCs w:val="32"/>
          <w:lang w:eastAsia="zh-CN"/>
        </w:rPr>
        <w:t>结合实际</w:t>
      </w:r>
      <w:r>
        <w:rPr>
          <w:rFonts w:hint="eastAsia" w:ascii="仿宋" w:hAnsi="仿宋" w:eastAsia="仿宋" w:cs="仿宋"/>
          <w:color w:val="000000"/>
          <w:sz w:val="32"/>
          <w:szCs w:val="32"/>
        </w:rPr>
        <w:t>配备</w:t>
      </w:r>
      <w:r>
        <w:rPr>
          <w:rFonts w:hint="eastAsia" w:ascii="仿宋" w:hAnsi="仿宋" w:eastAsia="仿宋" w:cs="仿宋"/>
          <w:color w:val="000000"/>
          <w:sz w:val="32"/>
          <w:szCs w:val="32"/>
          <w:lang w:eastAsia="zh-CN"/>
        </w:rPr>
        <w:t>或指定开展</w:t>
      </w:r>
      <w:r>
        <w:rPr>
          <w:rFonts w:hint="eastAsia" w:ascii="仿宋" w:hAnsi="仿宋" w:eastAsia="仿宋" w:cs="仿宋"/>
          <w:color w:val="000000"/>
          <w:sz w:val="32"/>
          <w:szCs w:val="32"/>
        </w:rPr>
        <w:t>医疗器械</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验收、保管、发放、维修、保养、检定、检测、不良事件监测</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报废、销毁</w:t>
      </w:r>
      <w:r>
        <w:rPr>
          <w:rFonts w:hint="eastAsia" w:ascii="仿宋" w:hAnsi="仿宋" w:eastAsia="仿宋" w:cs="仿宋"/>
          <w:color w:val="000000"/>
          <w:sz w:val="32"/>
          <w:szCs w:val="32"/>
          <w:lang w:eastAsia="zh-CN"/>
        </w:rPr>
        <w:t>等相关工作的人员</w:t>
      </w:r>
      <w:r>
        <w:rPr>
          <w:rFonts w:hint="eastAsia" w:ascii="仿宋" w:hAnsi="仿宋" w:eastAsia="仿宋" w:cs="仿宋"/>
          <w:color w:val="000000"/>
          <w:sz w:val="32"/>
          <w:szCs w:val="32"/>
        </w:rPr>
        <w:t>，负责医疗器械质量管理工作的开展和管理制度的具体落实。</w:t>
      </w:r>
      <w:r>
        <w:rPr>
          <w:rFonts w:hint="eastAsia" w:ascii="仿宋" w:hAnsi="仿宋" w:eastAsia="仿宋" w:cs="仿宋"/>
          <w:color w:val="000000"/>
          <w:sz w:val="32"/>
          <w:szCs w:val="32"/>
          <w:lang w:eastAsia="zh-CN"/>
        </w:rPr>
        <w:t>负责具体工作人员结合工作实际可以兼职。</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第九条</w:t>
      </w:r>
      <w:r>
        <w:rPr>
          <w:rFonts w:hint="eastAsia" w:ascii="仿宋" w:hAnsi="仿宋" w:eastAsia="仿宋" w:cs="仿宋"/>
          <w:color w:val="000000"/>
          <w:sz w:val="32"/>
          <w:szCs w:val="32"/>
        </w:rPr>
        <w:t xml:space="preserve"> 从事医疗器械质量管理工作的人员，应当具有</w:t>
      </w:r>
      <w:r>
        <w:rPr>
          <w:rFonts w:hint="eastAsia" w:ascii="仿宋" w:hAnsi="仿宋" w:eastAsia="仿宋" w:cs="仿宋"/>
          <w:color w:val="000000"/>
          <w:sz w:val="32"/>
          <w:szCs w:val="32"/>
          <w:lang w:eastAsia="zh-CN"/>
        </w:rPr>
        <w:t>医疗器械</w:t>
      </w:r>
      <w:r>
        <w:rPr>
          <w:rFonts w:hint="eastAsia" w:ascii="仿宋" w:hAnsi="仿宋" w:eastAsia="仿宋" w:cs="仿宋"/>
          <w:color w:val="000000"/>
          <w:sz w:val="32"/>
          <w:szCs w:val="32"/>
        </w:rPr>
        <w:t>相关专业学历、技术职称或经过相关技术培训</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责任心强，熟悉医疗机构中医疗器械质量管理的相关制度，并能严格执行落实。</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第十条</w:t>
      </w:r>
      <w:r>
        <w:rPr>
          <w:rFonts w:hint="eastAsia" w:ascii="仿宋" w:hAnsi="仿宋" w:eastAsia="仿宋" w:cs="仿宋"/>
          <w:color w:val="000000"/>
          <w:sz w:val="32"/>
          <w:szCs w:val="32"/>
        </w:rPr>
        <w:t xml:space="preserve"> 医疗机构应当每年组织直接接触医疗器械的人员进行健康检查，并建立健康档案。</w:t>
      </w:r>
    </w:p>
    <w:p>
      <w:pPr>
        <w:pStyle w:val="9"/>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第三章  制度与管理</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条</w:t>
      </w:r>
      <w:r>
        <w:rPr>
          <w:rFonts w:hint="eastAsia" w:ascii="仿宋" w:hAnsi="仿宋" w:eastAsia="仿宋" w:cs="仿宋"/>
          <w:b/>
          <w:color w:val="000000"/>
          <w:sz w:val="32"/>
          <w:szCs w:val="32"/>
        </w:rPr>
        <w:t xml:space="preserve"> </w:t>
      </w:r>
      <w:r>
        <w:rPr>
          <w:rFonts w:hint="eastAsia" w:ascii="仿宋" w:hAnsi="仿宋" w:eastAsia="仿宋" w:cs="仿宋"/>
          <w:color w:val="000000"/>
          <w:sz w:val="32"/>
          <w:szCs w:val="32"/>
        </w:rPr>
        <w:t>医疗机构应当依据有关法律、法规、规章及本规范，</w:t>
      </w:r>
      <w:r>
        <w:rPr>
          <w:rFonts w:hint="eastAsia" w:ascii="仿宋" w:hAnsi="仿宋" w:eastAsia="仿宋" w:cs="仿宋"/>
          <w:color w:val="000000"/>
          <w:sz w:val="32"/>
          <w:szCs w:val="32"/>
          <w:lang w:eastAsia="zh-CN"/>
        </w:rPr>
        <w:t>结合实际制定覆盖医疗器械质量管理全过程的使用质量管理制度或规定，</w:t>
      </w:r>
      <w:r>
        <w:rPr>
          <w:rFonts w:hint="eastAsia" w:ascii="仿宋" w:hAnsi="仿宋" w:eastAsia="仿宋" w:cs="仿宋"/>
          <w:color w:val="000000"/>
          <w:sz w:val="32"/>
          <w:szCs w:val="32"/>
        </w:rPr>
        <w:t>建立健全质量记录</w:t>
      </w:r>
      <w:r>
        <w:rPr>
          <w:rFonts w:hint="eastAsia" w:ascii="仿宋" w:hAnsi="仿宋" w:eastAsia="仿宋" w:cs="仿宋"/>
          <w:color w:val="000000"/>
          <w:sz w:val="32"/>
          <w:szCs w:val="32"/>
          <w:lang w:eastAsia="zh-CN"/>
        </w:rPr>
        <w:t>或档案</w:t>
      </w:r>
      <w:r>
        <w:rPr>
          <w:rFonts w:hint="eastAsia" w:ascii="仿宋" w:hAnsi="仿宋" w:eastAsia="仿宋" w:cs="仿宋"/>
          <w:color w:val="000000"/>
          <w:sz w:val="32"/>
          <w:szCs w:val="32"/>
        </w:rPr>
        <w:t>。</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质量管理制度</w:t>
      </w:r>
      <w:r>
        <w:rPr>
          <w:rFonts w:hint="eastAsia" w:ascii="仿宋" w:hAnsi="仿宋" w:eastAsia="仿宋" w:cs="仿宋"/>
          <w:color w:val="000000"/>
          <w:sz w:val="32"/>
          <w:szCs w:val="32"/>
          <w:lang w:eastAsia="zh-CN"/>
        </w:rPr>
        <w:t>一般应</w:t>
      </w:r>
      <w:r>
        <w:rPr>
          <w:rFonts w:hint="eastAsia" w:ascii="仿宋" w:hAnsi="仿宋" w:eastAsia="仿宋" w:cs="仿宋"/>
          <w:color w:val="000000"/>
          <w:sz w:val="32"/>
          <w:szCs w:val="32"/>
        </w:rPr>
        <w:t>包括：人员培训教育管理制度、各级质量管理责任制度</w:t>
      </w:r>
      <w:r>
        <w:rPr>
          <w:rFonts w:hint="eastAsia" w:ascii="仿宋" w:hAnsi="仿宋" w:eastAsia="仿宋" w:cs="仿宋"/>
          <w:b w:val="0"/>
          <w:bCs w:val="0"/>
          <w:color w:val="000000"/>
          <w:sz w:val="32"/>
          <w:szCs w:val="32"/>
        </w:rPr>
        <w:t>、产品资质审核制度、企业资质审核制度、</w:t>
      </w:r>
      <w:r>
        <w:rPr>
          <w:rFonts w:hint="eastAsia" w:ascii="仿宋" w:hAnsi="仿宋" w:eastAsia="仿宋" w:cs="仿宋"/>
          <w:b w:val="0"/>
          <w:bCs w:val="0"/>
          <w:color w:val="000000" w:themeColor="text1"/>
          <w:sz w:val="32"/>
          <w:szCs w:val="32"/>
          <w14:textFill>
            <w14:solidFill>
              <w14:schemeClr w14:val="tx1"/>
            </w14:solidFill>
          </w14:textFill>
        </w:rPr>
        <w:t>医</w:t>
      </w:r>
      <w:r>
        <w:rPr>
          <w:rFonts w:hint="eastAsia" w:ascii="仿宋" w:hAnsi="仿宋" w:eastAsia="仿宋" w:cs="仿宋"/>
          <w:color w:val="000000" w:themeColor="text1"/>
          <w:sz w:val="32"/>
          <w:szCs w:val="32"/>
          <w14:textFill>
            <w14:solidFill>
              <w14:schemeClr w14:val="tx1"/>
            </w14:solidFill>
          </w14:textFill>
        </w:rPr>
        <w:t>疗器械采购验收制度、医疗器械</w:t>
      </w:r>
      <w:r>
        <w:rPr>
          <w:rFonts w:hint="eastAsia" w:ascii="仿宋" w:hAnsi="仿宋" w:eastAsia="仿宋" w:cs="仿宋"/>
          <w:color w:val="000000" w:themeColor="text1"/>
          <w:sz w:val="32"/>
          <w:szCs w:val="32"/>
          <w:lang w:eastAsia="zh-CN"/>
          <w14:textFill>
            <w14:solidFill>
              <w14:schemeClr w14:val="tx1"/>
            </w14:solidFill>
          </w14:textFill>
        </w:rPr>
        <w:t>储存</w:t>
      </w:r>
      <w:r>
        <w:rPr>
          <w:rFonts w:hint="eastAsia" w:ascii="仿宋" w:hAnsi="仿宋" w:eastAsia="仿宋" w:cs="仿宋"/>
          <w:color w:val="000000" w:themeColor="text1"/>
          <w:sz w:val="32"/>
          <w:szCs w:val="32"/>
          <w14:textFill>
            <w14:solidFill>
              <w14:schemeClr w14:val="tx1"/>
            </w14:solidFill>
          </w14:textFill>
        </w:rPr>
        <w:t>管理制度、医疗设备使用维护保养制度、医疗计量设备检定校准制度、医疗设备报废制度、不合格医疗器械处理制度、高风险医疗器械使用管理制度、</w:t>
      </w:r>
      <w:r>
        <w:rPr>
          <w:rFonts w:hint="eastAsia" w:ascii="仿宋" w:hAnsi="仿宋" w:eastAsia="仿宋" w:cs="仿宋"/>
          <w:color w:val="000000" w:themeColor="text1"/>
          <w:sz w:val="32"/>
          <w:szCs w:val="32"/>
          <w:lang w:eastAsia="zh-CN"/>
          <w14:textFill>
            <w14:solidFill>
              <w14:schemeClr w14:val="tx1"/>
            </w14:solidFill>
          </w14:textFill>
        </w:rPr>
        <w:t>医疗器械唯一标识追溯管理制度、</w:t>
      </w:r>
      <w:r>
        <w:rPr>
          <w:rFonts w:hint="eastAsia" w:ascii="仿宋" w:hAnsi="仿宋" w:eastAsia="仿宋" w:cs="仿宋"/>
          <w:color w:val="000000" w:themeColor="text1"/>
          <w:sz w:val="32"/>
          <w:szCs w:val="32"/>
          <w14:textFill>
            <w14:solidFill>
              <w14:schemeClr w14:val="tx1"/>
            </w14:solidFill>
          </w14:textFill>
        </w:rPr>
        <w:t>医疗器械不良事件监测报告制度</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质量记录</w:t>
      </w:r>
      <w:r>
        <w:rPr>
          <w:rFonts w:hint="eastAsia" w:ascii="仿宋" w:hAnsi="仿宋" w:eastAsia="仿宋" w:cs="仿宋"/>
          <w:color w:val="000000"/>
          <w:sz w:val="32"/>
          <w:szCs w:val="32"/>
          <w:lang w:eastAsia="zh-CN"/>
        </w:rPr>
        <w:t>一般应</w:t>
      </w:r>
      <w:r>
        <w:rPr>
          <w:rFonts w:hint="eastAsia" w:ascii="仿宋" w:hAnsi="仿宋" w:eastAsia="仿宋" w:cs="仿宋"/>
          <w:color w:val="000000"/>
          <w:sz w:val="32"/>
          <w:szCs w:val="32"/>
        </w:rPr>
        <w:t>包括：医疗器械采购验收记录、在用医疗设备使用检修记录、</w:t>
      </w:r>
      <w:r>
        <w:rPr>
          <w:rFonts w:hint="eastAsia" w:ascii="仿宋" w:hAnsi="仿宋" w:eastAsia="仿宋" w:cs="仿宋"/>
          <w:color w:val="000000" w:themeColor="text1"/>
          <w:sz w:val="32"/>
          <w:szCs w:val="32"/>
          <w:lang w:eastAsia="zh-CN"/>
          <w14:textFill>
            <w14:solidFill>
              <w14:schemeClr w14:val="tx1"/>
            </w14:solidFill>
          </w14:textFill>
        </w:rPr>
        <w:t>植介入类医疗器械建立使用登记记录</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sz w:val="32"/>
          <w:szCs w:val="32"/>
        </w:rPr>
        <w:t>不合格医疗器械处理记录、</w:t>
      </w:r>
      <w:r>
        <w:rPr>
          <w:rFonts w:hint="eastAsia" w:ascii="仿宋" w:hAnsi="仿宋" w:eastAsia="仿宋" w:cs="仿宋"/>
          <w:color w:val="000000"/>
          <w:sz w:val="32"/>
          <w:szCs w:val="32"/>
          <w:lang w:eastAsia="zh-CN"/>
        </w:rPr>
        <w:t>医疗器械销毁记录、</w:t>
      </w:r>
      <w:r>
        <w:rPr>
          <w:rFonts w:hint="eastAsia" w:ascii="仿宋" w:hAnsi="仿宋" w:eastAsia="仿宋" w:cs="仿宋"/>
          <w:color w:val="000000"/>
          <w:sz w:val="32"/>
          <w:szCs w:val="32"/>
        </w:rPr>
        <w:t>医疗器械可疑不良事件记录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合格供应商评价</w:t>
      </w:r>
      <w:r>
        <w:rPr>
          <w:rFonts w:hint="eastAsia" w:ascii="仿宋" w:hAnsi="仿宋" w:eastAsia="仿宋" w:cs="仿宋"/>
          <w:color w:val="000000"/>
          <w:sz w:val="32"/>
          <w:szCs w:val="32"/>
          <w:lang w:eastAsia="zh-CN"/>
        </w:rPr>
        <w:t>记</w:t>
      </w:r>
      <w:r>
        <w:rPr>
          <w:rFonts w:hint="eastAsia" w:ascii="仿宋" w:hAnsi="仿宋" w:eastAsia="仿宋" w:cs="仿宋"/>
          <w:color w:val="000000"/>
          <w:sz w:val="32"/>
          <w:szCs w:val="32"/>
        </w:rPr>
        <w:t>录、首供企业资质和首购产品</w:t>
      </w:r>
      <w:r>
        <w:rPr>
          <w:rFonts w:hint="eastAsia" w:ascii="仿宋" w:hAnsi="仿宋" w:eastAsia="仿宋" w:cs="仿宋"/>
          <w:color w:val="000000"/>
          <w:sz w:val="32"/>
          <w:szCs w:val="32"/>
          <w:lang w:eastAsia="zh-CN"/>
        </w:rPr>
        <w:t>全套</w:t>
      </w:r>
      <w:r>
        <w:rPr>
          <w:rFonts w:hint="eastAsia" w:ascii="仿宋" w:hAnsi="仿宋" w:eastAsia="仿宋" w:cs="仿宋"/>
          <w:color w:val="000000"/>
          <w:sz w:val="32"/>
          <w:szCs w:val="32"/>
        </w:rPr>
        <w:t>资质</w:t>
      </w:r>
      <w:r>
        <w:rPr>
          <w:rFonts w:hint="eastAsia" w:ascii="仿宋" w:hAnsi="仿宋" w:eastAsia="仿宋" w:cs="仿宋"/>
          <w:color w:val="000000"/>
          <w:sz w:val="32"/>
          <w:szCs w:val="32"/>
          <w:lang w:eastAsia="zh-CN"/>
        </w:rPr>
        <w:t>档案</w:t>
      </w:r>
      <w:r>
        <w:rPr>
          <w:rFonts w:hint="eastAsia" w:ascii="仿宋" w:hAnsi="仿宋" w:eastAsia="仿宋" w:cs="仿宋"/>
          <w:color w:val="000000"/>
          <w:sz w:val="32"/>
          <w:szCs w:val="32"/>
        </w:rPr>
        <w:t>等。</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医疗机构应当定期对从事医疗器械工作的人员进行法规规章、管理制度、医疗器械知识、操作规定或相关文件规定等的培训。</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第十三条</w:t>
      </w:r>
      <w:r>
        <w:rPr>
          <w:rFonts w:hint="eastAsia" w:ascii="仿宋" w:hAnsi="仿宋" w:eastAsia="仿宋" w:cs="仿宋"/>
          <w:b/>
          <w:color w:val="000000"/>
          <w:sz w:val="32"/>
          <w:szCs w:val="32"/>
        </w:rPr>
        <w:t xml:space="preserve"> </w:t>
      </w:r>
      <w:r>
        <w:rPr>
          <w:rFonts w:hint="eastAsia" w:ascii="仿宋" w:hAnsi="仿宋" w:eastAsia="仿宋" w:cs="仿宋"/>
          <w:color w:val="000000"/>
          <w:sz w:val="32"/>
          <w:szCs w:val="32"/>
          <w:lang w:eastAsia="zh-CN"/>
        </w:rPr>
        <w:t>医疗机构应当积极推进医疗器械唯一标识在医药、医疗、医保上的衔接运用，确保实施唯一标识产品的追溯链条完整。</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医疗器械质量管理部门应当</w:t>
      </w:r>
      <w:r>
        <w:rPr>
          <w:rFonts w:hint="eastAsia" w:ascii="仿宋" w:hAnsi="仿宋" w:eastAsia="仿宋" w:cs="仿宋"/>
          <w:color w:val="000000"/>
          <w:sz w:val="32"/>
          <w:szCs w:val="32"/>
          <w:lang w:eastAsia="zh-CN"/>
        </w:rPr>
        <w:t>每年对</w:t>
      </w:r>
      <w:r>
        <w:rPr>
          <w:rFonts w:hint="eastAsia" w:ascii="仿宋" w:hAnsi="仿宋" w:eastAsia="仿宋" w:cs="仿宋"/>
          <w:color w:val="000000"/>
          <w:sz w:val="32"/>
          <w:szCs w:val="32"/>
        </w:rPr>
        <w:t>质量管理</w:t>
      </w:r>
      <w:r>
        <w:rPr>
          <w:rFonts w:hint="eastAsia" w:ascii="仿宋" w:hAnsi="仿宋" w:eastAsia="仿宋" w:cs="仿宋"/>
          <w:color w:val="000000"/>
          <w:sz w:val="32"/>
          <w:szCs w:val="32"/>
          <w:lang w:eastAsia="zh-CN"/>
        </w:rPr>
        <w:t>工作进行全面自查</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并形成自查报告。药品监督管理部门在监督检查中对自查报告进行抽查。</w:t>
      </w:r>
    </w:p>
    <w:p>
      <w:pPr>
        <w:pStyle w:val="9"/>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仿宋" w:hAnsi="仿宋" w:eastAsia="仿宋" w:cs="仿宋"/>
          <w:bCs/>
          <w:color w:val="000000"/>
          <w:sz w:val="32"/>
          <w:szCs w:val="32"/>
        </w:rPr>
      </w:pPr>
      <w:r>
        <w:rPr>
          <w:rFonts w:hint="eastAsia" w:ascii="黑体" w:hAnsi="黑体" w:eastAsia="黑体" w:cs="黑体"/>
          <w:b w:val="0"/>
          <w:bCs/>
          <w:color w:val="000000"/>
          <w:sz w:val="32"/>
          <w:szCs w:val="32"/>
        </w:rPr>
        <w:t>第四章  设施与设备</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lang w:eastAsia="zh-CN"/>
        </w:rPr>
        <w:t>第十五条</w:t>
      </w:r>
      <w:r>
        <w:rPr>
          <w:rFonts w:hint="eastAsia" w:ascii="黑体" w:hAnsi="黑体" w:eastAsia="黑体" w:cs="黑体"/>
          <w:color w:val="000000"/>
          <w:sz w:val="32"/>
          <w:szCs w:val="32"/>
        </w:rPr>
        <w:t xml:space="preserve"> </w:t>
      </w:r>
      <w:r>
        <w:rPr>
          <w:rFonts w:hint="eastAsia" w:ascii="仿宋" w:hAnsi="仿宋" w:eastAsia="仿宋" w:cs="仿宋"/>
          <w:color w:val="000000"/>
          <w:sz w:val="32"/>
          <w:szCs w:val="32"/>
        </w:rPr>
        <w:t>医疗机构应</w:t>
      </w:r>
      <w:r>
        <w:rPr>
          <w:rFonts w:hint="eastAsia" w:ascii="仿宋" w:hAnsi="仿宋" w:eastAsia="仿宋" w:cs="仿宋"/>
          <w:color w:val="000000"/>
          <w:sz w:val="32"/>
          <w:szCs w:val="32"/>
          <w:lang w:eastAsia="zh-CN"/>
        </w:rPr>
        <w:t>当结合实际</w:t>
      </w:r>
      <w:r>
        <w:rPr>
          <w:rFonts w:hint="eastAsia" w:ascii="仿宋" w:hAnsi="仿宋" w:eastAsia="仿宋" w:cs="仿宋"/>
          <w:color w:val="000000"/>
          <w:sz w:val="32"/>
          <w:szCs w:val="32"/>
        </w:rPr>
        <w:t>设置医疗器械</w:t>
      </w:r>
      <w:r>
        <w:rPr>
          <w:rFonts w:hint="eastAsia" w:ascii="仿宋" w:hAnsi="仿宋" w:eastAsia="仿宋" w:cs="仿宋"/>
          <w:color w:val="000000"/>
          <w:sz w:val="32"/>
          <w:szCs w:val="32"/>
          <w:lang w:eastAsia="zh-CN"/>
        </w:rPr>
        <w:t>库房。</w:t>
      </w:r>
      <w:r>
        <w:rPr>
          <w:rFonts w:hint="eastAsia" w:ascii="仿宋" w:hAnsi="仿宋" w:eastAsia="仿宋" w:cs="仿宋"/>
          <w:color w:val="000000"/>
          <w:kern w:val="2"/>
          <w:sz w:val="32"/>
          <w:szCs w:val="32"/>
          <w:lang w:val="en-US" w:eastAsia="zh-CN" w:bidi="ar-SA"/>
        </w:rPr>
        <w:t>二级及以上医疗机构</w:t>
      </w:r>
      <w:r>
        <w:rPr>
          <w:rFonts w:hint="eastAsia" w:ascii="仿宋" w:hAnsi="仿宋" w:eastAsia="仿宋" w:cs="仿宋"/>
          <w:color w:val="000000"/>
          <w:sz w:val="32"/>
          <w:szCs w:val="32"/>
          <w:lang w:eastAsia="zh-CN"/>
        </w:rPr>
        <w:t>应当</w:t>
      </w:r>
      <w:r>
        <w:rPr>
          <w:rFonts w:hint="eastAsia" w:ascii="仿宋" w:hAnsi="仿宋" w:eastAsia="仿宋" w:cs="仿宋"/>
          <w:color w:val="000000"/>
          <w:sz w:val="32"/>
          <w:szCs w:val="32"/>
        </w:rPr>
        <w:t>设置医疗器械专用库</w:t>
      </w:r>
      <w:r>
        <w:rPr>
          <w:rFonts w:hint="eastAsia" w:ascii="仿宋" w:hAnsi="仿宋" w:eastAsia="仿宋" w:cs="仿宋"/>
          <w:color w:val="000000" w:themeColor="text1"/>
          <w:sz w:val="32"/>
          <w:szCs w:val="32"/>
          <w14:textFill>
            <w14:solidFill>
              <w14:schemeClr w14:val="tx1"/>
            </w14:solidFill>
          </w14:textFill>
        </w:rPr>
        <w:t>房</w:t>
      </w:r>
      <w:r>
        <w:rPr>
          <w:rFonts w:hint="eastAsia" w:ascii="仿宋" w:hAnsi="仿宋" w:eastAsia="仿宋" w:cs="仿宋"/>
          <w:color w:val="000000" w:themeColor="text1"/>
          <w:sz w:val="32"/>
          <w:szCs w:val="32"/>
          <w:lang w:eastAsia="zh-CN"/>
          <w14:textFill>
            <w14:solidFill>
              <w14:schemeClr w14:val="tx1"/>
            </w14:solidFill>
          </w14:textFill>
        </w:rPr>
        <w:t>；其他医疗</w:t>
      </w:r>
      <w:r>
        <w:rPr>
          <w:rFonts w:hint="eastAsia" w:ascii="仿宋" w:hAnsi="仿宋" w:eastAsia="仿宋" w:cs="仿宋"/>
          <w:color w:val="000000"/>
          <w:sz w:val="32"/>
          <w:szCs w:val="32"/>
          <w:lang w:eastAsia="zh-CN"/>
        </w:rPr>
        <w:t>机构可结合实际使用量和品种，自行确定是否需要设置专用库房；与药品共用库房的，应有明显的分区和相关标识；不设置库房的，应能够</w:t>
      </w:r>
      <w:r>
        <w:rPr>
          <w:rFonts w:hint="eastAsia" w:ascii="仿宋" w:hAnsi="仿宋" w:eastAsia="仿宋" w:cs="仿宋"/>
          <w:color w:val="000000" w:themeColor="text1"/>
          <w:sz w:val="32"/>
          <w:szCs w:val="32"/>
          <w:lang w:eastAsia="zh-CN"/>
          <w14:textFill>
            <w14:solidFill>
              <w14:schemeClr w14:val="tx1"/>
            </w14:solidFill>
          </w14:textFill>
        </w:rPr>
        <w:t>保证</w:t>
      </w:r>
      <w:r>
        <w:rPr>
          <w:rFonts w:hint="eastAsia" w:ascii="仿宋" w:hAnsi="仿宋" w:eastAsia="仿宋" w:cs="仿宋"/>
          <w:color w:val="000000"/>
          <w:sz w:val="32"/>
          <w:szCs w:val="32"/>
          <w:lang w:eastAsia="zh-CN"/>
        </w:rPr>
        <w:t>购进的医疗器械临时存放过程中质量安全，且临时存放期不应超过半</w:t>
      </w:r>
      <w:r>
        <w:rPr>
          <w:rFonts w:hint="eastAsia" w:ascii="仿宋" w:hAnsi="仿宋" w:eastAsia="仿宋" w:cs="仿宋"/>
          <w:color w:val="000000"/>
          <w:sz w:val="32"/>
          <w:szCs w:val="32"/>
          <w:lang w:val="en-US" w:eastAsia="zh-CN"/>
        </w:rPr>
        <w:t>年</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eastAsia" w:ascii="仿宋" w:hAnsi="仿宋" w:eastAsia="仿宋" w:cs="仿宋"/>
          <w:color w:val="000000"/>
          <w:sz w:val="32"/>
          <w:szCs w:val="32"/>
        </w:rPr>
        <w:t xml:space="preserve"> 医疗器械库房墙壁、顶棚和地面应光洁、平整，门窗应结构严密</w:t>
      </w:r>
      <w:r>
        <w:rPr>
          <w:rFonts w:hint="eastAsia" w:ascii="仿宋" w:hAnsi="仿宋" w:eastAsia="仿宋" w:cs="仿宋"/>
          <w:color w:val="000000"/>
          <w:sz w:val="32"/>
          <w:szCs w:val="32"/>
          <w:lang w:eastAsia="zh-CN"/>
        </w:rPr>
        <w:t>，有必要的通风措施</w:t>
      </w:r>
      <w:r>
        <w:rPr>
          <w:rFonts w:hint="eastAsia" w:ascii="仿宋" w:hAnsi="仿宋" w:eastAsia="仿宋" w:cs="仿宋"/>
          <w:color w:val="000000"/>
          <w:sz w:val="32"/>
          <w:szCs w:val="32"/>
        </w:rPr>
        <w:t>。门诊或临床科室需临时存放医疗器械的，应设立与使用量相适宜的专柜或相对独立的存放区域，不得随地摆放医疗器械。</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仿宋" w:hAnsi="仿宋" w:eastAsia="仿宋" w:cs="仿宋"/>
          <w:color w:val="000000"/>
          <w:sz w:val="32"/>
          <w:szCs w:val="32"/>
        </w:rPr>
        <w:t xml:space="preserve"> 库房应当配备以下设施设备：</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（一）医疗器械与地面之间有效隔离的设备，包括货架、托盘等；</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（二）避光、通风、防潮、防虫、防鼠等设施；</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（三）符合安全用电要求的照明设备；</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（四）有特殊要求的医疗器械应配备相应的设备。</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 xml:space="preserve">条 </w:t>
      </w:r>
      <w:r>
        <w:rPr>
          <w:rFonts w:hint="eastAsia" w:ascii="仿宋" w:hAnsi="仿宋" w:eastAsia="仿宋" w:cs="仿宋"/>
          <w:color w:val="000000"/>
          <w:sz w:val="32"/>
          <w:szCs w:val="32"/>
        </w:rPr>
        <w:t>仓库温度、湿度应符合所</w:t>
      </w:r>
      <w:r>
        <w:rPr>
          <w:rFonts w:hint="eastAsia" w:ascii="仿宋" w:hAnsi="仿宋" w:eastAsia="仿宋" w:cs="仿宋"/>
          <w:color w:val="000000" w:themeColor="text1"/>
          <w:sz w:val="32"/>
          <w:szCs w:val="32"/>
          <w:lang w:eastAsia="zh-CN"/>
          <w14:textFill>
            <w14:solidFill>
              <w14:schemeClr w14:val="tx1"/>
            </w14:solidFill>
          </w14:textFill>
        </w:rPr>
        <w:t>储存</w:t>
      </w:r>
      <w:r>
        <w:rPr>
          <w:rFonts w:hint="eastAsia" w:ascii="仿宋" w:hAnsi="仿宋" w:eastAsia="仿宋" w:cs="仿宋"/>
          <w:color w:val="000000"/>
          <w:sz w:val="32"/>
          <w:szCs w:val="32"/>
        </w:rPr>
        <w:t>医疗器械说明书或标签标识的要求。对有特殊温湿度储存要求的医疗器械，应当配备有效调控及监测温湿度的设备或仪器。</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条</w:t>
      </w:r>
      <w:r>
        <w:rPr>
          <w:rFonts w:hint="eastAsia" w:ascii="仿宋" w:hAnsi="仿宋" w:eastAsia="仿宋" w:cs="仿宋"/>
          <w:color w:val="000000"/>
          <w:sz w:val="32"/>
          <w:szCs w:val="32"/>
        </w:rPr>
        <w:t xml:space="preserve"> 医疗机构使用需要冷藏、冷冻</w:t>
      </w:r>
      <w:r>
        <w:rPr>
          <w:rFonts w:hint="eastAsia" w:ascii="仿宋" w:hAnsi="仿宋" w:eastAsia="仿宋" w:cs="仿宋"/>
          <w:color w:val="000000" w:themeColor="text1"/>
          <w:sz w:val="32"/>
          <w:szCs w:val="32"/>
          <w14:textFill>
            <w14:solidFill>
              <w14:schemeClr w14:val="tx1"/>
            </w14:solidFill>
          </w14:textFill>
        </w:rPr>
        <w:t>储存</w:t>
      </w:r>
      <w:r>
        <w:rPr>
          <w:rFonts w:hint="eastAsia" w:ascii="仿宋" w:hAnsi="仿宋" w:eastAsia="仿宋" w:cs="仿宋"/>
          <w:color w:val="000000"/>
          <w:sz w:val="32"/>
          <w:szCs w:val="32"/>
        </w:rPr>
        <w:t>的医疗器械，应当配备以下设施设备：</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（一）与其</w:t>
      </w:r>
      <w:r>
        <w:rPr>
          <w:rFonts w:hint="eastAsia" w:ascii="仿宋" w:hAnsi="仿宋" w:eastAsia="仿宋" w:cs="仿宋"/>
          <w:color w:val="000000"/>
          <w:sz w:val="32"/>
          <w:szCs w:val="32"/>
          <w:lang w:eastAsia="zh-CN"/>
        </w:rPr>
        <w:t>使用</w:t>
      </w:r>
      <w:r>
        <w:rPr>
          <w:rFonts w:hint="eastAsia" w:ascii="仿宋" w:hAnsi="仿宋" w:eastAsia="仿宋" w:cs="仿宋"/>
          <w:color w:val="000000"/>
          <w:sz w:val="32"/>
          <w:szCs w:val="32"/>
        </w:rPr>
        <w:t>规模和品种相适应的独立冷库或冷柜；</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（二）用于冷库温度监测、显示、记录、调控、报警的设备；</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（三）能确保制冷设备正常运转的备用发电机组或者双回路供电系统；</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（四）对有特殊低温要求的医疗器械，应当配备符合其</w:t>
      </w:r>
      <w:r>
        <w:rPr>
          <w:rFonts w:hint="eastAsia" w:ascii="仿宋" w:hAnsi="仿宋" w:eastAsia="仿宋" w:cs="仿宋"/>
          <w:color w:val="000000" w:themeColor="text1"/>
          <w:sz w:val="32"/>
          <w:szCs w:val="32"/>
          <w14:textFill>
            <w14:solidFill>
              <w14:schemeClr w14:val="tx1"/>
            </w14:solidFill>
          </w14:textFill>
        </w:rPr>
        <w:t>储存</w:t>
      </w:r>
      <w:r>
        <w:rPr>
          <w:rFonts w:hint="eastAsia" w:ascii="仿宋" w:hAnsi="仿宋" w:eastAsia="仿宋" w:cs="仿宋"/>
          <w:color w:val="000000"/>
          <w:sz w:val="32"/>
          <w:szCs w:val="32"/>
        </w:rPr>
        <w:t>要求的设施设备。</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pacing w:val="4"/>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pacing w:val="4"/>
          <w:sz w:val="32"/>
          <w:szCs w:val="32"/>
        </w:rPr>
        <w:t>医疗机构应当按照国家有关规定，对温湿度监测设备等计量器具定期进行校准或者检定并保存校准或检定记录。</w:t>
      </w:r>
      <w:r>
        <w:rPr>
          <w:rFonts w:hint="eastAsia" w:ascii="仿宋" w:hAnsi="仿宋" w:eastAsia="仿宋" w:cs="仿宋"/>
          <w:color w:val="000000"/>
          <w:spacing w:val="4"/>
          <w:sz w:val="32"/>
          <w:szCs w:val="32"/>
          <w:lang w:val="en-US" w:eastAsia="zh-CN"/>
        </w:rPr>
        <w:t xml:space="preserve"> </w:t>
      </w:r>
    </w:p>
    <w:p>
      <w:pPr>
        <w:pStyle w:val="9"/>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第五章  采购验收</w:t>
      </w:r>
    </w:p>
    <w:p>
      <w:pPr>
        <w:keepNext w:val="0"/>
        <w:keepLines w:val="0"/>
        <w:pageBreakBefore w:val="0"/>
        <w:shd w:val="solid" w:color="FFFFFF" w:fill="auto"/>
        <w:kinsoku/>
        <w:wordWrap/>
        <w:overflowPunct/>
        <w:topLinePunct w:val="0"/>
        <w:autoSpaceDE/>
        <w:autoSpaceDN w:val="0"/>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黑体" w:hAnsi="黑体" w:eastAsia="黑体" w:cs="黑体"/>
          <w:color w:val="000000"/>
          <w:sz w:val="32"/>
          <w:szCs w:val="32"/>
          <w:shd w:val="clear" w:color="auto" w:fill="FFFFFF"/>
        </w:rPr>
        <w:t>第二十</w:t>
      </w:r>
      <w:r>
        <w:rPr>
          <w:rFonts w:hint="eastAsia" w:ascii="黑体" w:hAnsi="黑体" w:eastAsia="黑体" w:cs="黑体"/>
          <w:color w:val="000000"/>
          <w:sz w:val="32"/>
          <w:szCs w:val="32"/>
          <w:shd w:val="clear" w:color="auto" w:fill="FFFFFF"/>
          <w:lang w:eastAsia="zh-CN"/>
        </w:rPr>
        <w:t>一</w:t>
      </w:r>
      <w:r>
        <w:rPr>
          <w:rFonts w:hint="eastAsia" w:ascii="黑体" w:hAnsi="黑体" w:eastAsia="黑体" w:cs="黑体"/>
          <w:color w:val="000000"/>
          <w:sz w:val="32"/>
          <w:szCs w:val="32"/>
          <w:shd w:val="clear" w:color="auto" w:fill="FFFFFF"/>
        </w:rPr>
        <w:t>条</w:t>
      </w:r>
      <w:r>
        <w:rPr>
          <w:rFonts w:hint="eastAsia" w:ascii="仿宋" w:hAnsi="仿宋" w:eastAsia="仿宋" w:cs="仿宋"/>
          <w:color w:val="000000"/>
          <w:sz w:val="32"/>
          <w:szCs w:val="32"/>
          <w:shd w:val="clear" w:color="auto" w:fill="FFFFFF"/>
        </w:rPr>
        <w:t xml:space="preserve"> 医疗机构采购医疗器械，应对供货企业和采购产品的资质证明进行查验，向供货单位索取</w:t>
      </w:r>
      <w:r>
        <w:rPr>
          <w:rFonts w:hint="eastAsia" w:ascii="仿宋" w:hAnsi="仿宋" w:eastAsia="仿宋" w:cs="仿宋"/>
          <w:color w:val="000000"/>
          <w:sz w:val="32"/>
          <w:szCs w:val="32"/>
          <w:shd w:val="clear" w:color="auto" w:fill="FFFFFF"/>
          <w:lang w:eastAsia="zh-CN"/>
        </w:rPr>
        <w:t>并保存加盖</w:t>
      </w:r>
      <w:r>
        <w:rPr>
          <w:rFonts w:hint="eastAsia" w:ascii="仿宋" w:hAnsi="仿宋" w:eastAsia="仿宋" w:cs="仿宋"/>
          <w:color w:val="000000"/>
          <w:sz w:val="32"/>
          <w:szCs w:val="32"/>
          <w:shd w:val="clear" w:color="auto" w:fill="FFFFFF"/>
        </w:rPr>
        <w:t>供货单位</w:t>
      </w:r>
      <w:r>
        <w:rPr>
          <w:rFonts w:hint="eastAsia" w:ascii="仿宋" w:hAnsi="仿宋" w:eastAsia="仿宋" w:cs="仿宋"/>
          <w:color w:val="000000"/>
          <w:sz w:val="32"/>
          <w:szCs w:val="32"/>
          <w:shd w:val="clear" w:color="auto" w:fill="FFFFFF"/>
          <w:lang w:eastAsia="zh-CN"/>
        </w:rPr>
        <w:t>原印章</w:t>
      </w:r>
      <w:r>
        <w:rPr>
          <w:rFonts w:hint="eastAsia" w:ascii="仿宋" w:hAnsi="仿宋" w:eastAsia="仿宋" w:cs="仿宋"/>
          <w:color w:val="000000"/>
          <w:sz w:val="32"/>
          <w:szCs w:val="32"/>
          <w:shd w:val="clear" w:color="auto" w:fill="FFFFFF"/>
        </w:rPr>
        <w:t>的以下资料：</w:t>
      </w:r>
    </w:p>
    <w:p>
      <w:pPr>
        <w:keepNext w:val="0"/>
        <w:keepLines w:val="0"/>
        <w:pageBreakBefore w:val="0"/>
        <w:shd w:val="solid" w:color="FFFFFF" w:fill="auto"/>
        <w:kinsoku/>
        <w:wordWrap/>
        <w:overflowPunct/>
        <w:topLinePunct w:val="0"/>
        <w:autoSpaceDE/>
        <w:autoSpaceDN w:val="0"/>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（一）《医疗器械生产企业许可证》</w:t>
      </w:r>
      <w:r>
        <w:rPr>
          <w:rFonts w:hint="eastAsia" w:ascii="仿宋" w:hAnsi="仿宋" w:eastAsia="仿宋" w:cs="仿宋"/>
          <w:color w:val="000000"/>
          <w:sz w:val="32"/>
          <w:szCs w:val="32"/>
          <w:shd w:val="clear" w:color="auto" w:fill="FFFFFF"/>
          <w:lang w:val="en-US" w:eastAsia="zh-CN"/>
        </w:rPr>
        <w:t>/备案凭证</w:t>
      </w:r>
      <w:r>
        <w:rPr>
          <w:rFonts w:hint="eastAsia" w:ascii="仿宋" w:hAnsi="仿宋" w:eastAsia="仿宋" w:cs="仿宋"/>
          <w:color w:val="000000"/>
          <w:sz w:val="32"/>
          <w:szCs w:val="32"/>
          <w:shd w:val="clear" w:color="auto" w:fill="FFFFFF"/>
        </w:rPr>
        <w:t>复印件或《医疗器械经营企业许可证》</w:t>
      </w:r>
      <w:r>
        <w:rPr>
          <w:rFonts w:hint="eastAsia" w:ascii="仿宋" w:hAnsi="仿宋" w:eastAsia="仿宋" w:cs="仿宋"/>
          <w:color w:val="000000"/>
          <w:sz w:val="32"/>
          <w:szCs w:val="32"/>
          <w:shd w:val="clear" w:color="auto" w:fill="FFFFFF"/>
          <w:lang w:val="en-US" w:eastAsia="zh-CN"/>
        </w:rPr>
        <w:t>/备案凭证</w:t>
      </w:r>
      <w:r>
        <w:rPr>
          <w:rFonts w:hint="eastAsia" w:ascii="仿宋" w:hAnsi="仿宋" w:eastAsia="仿宋" w:cs="仿宋"/>
          <w:color w:val="000000"/>
          <w:sz w:val="32"/>
          <w:szCs w:val="32"/>
          <w:shd w:val="clear" w:color="auto" w:fill="FFFFFF"/>
        </w:rPr>
        <w:t>复印件；</w:t>
      </w:r>
    </w:p>
    <w:p>
      <w:pPr>
        <w:keepNext w:val="0"/>
        <w:keepLines w:val="0"/>
        <w:pageBreakBefore w:val="0"/>
        <w:shd w:val="solid" w:color="FFFFFF" w:fill="auto"/>
        <w:kinsoku/>
        <w:wordWrap/>
        <w:overflowPunct/>
        <w:topLinePunct w:val="0"/>
        <w:autoSpaceDE/>
        <w:autoSpaceDN w:val="0"/>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（二）《医疗器械注册证》</w:t>
      </w:r>
      <w:r>
        <w:rPr>
          <w:rFonts w:hint="eastAsia" w:ascii="仿宋" w:hAnsi="仿宋" w:eastAsia="仿宋" w:cs="仿宋"/>
          <w:color w:val="000000"/>
          <w:sz w:val="32"/>
          <w:szCs w:val="32"/>
          <w:shd w:val="clear" w:color="auto" w:fill="FFFFFF"/>
          <w:lang w:val="en-US" w:eastAsia="zh-CN"/>
        </w:rPr>
        <w:t>/备案凭证</w:t>
      </w:r>
      <w:r>
        <w:rPr>
          <w:rFonts w:hint="eastAsia" w:ascii="仿宋" w:hAnsi="仿宋" w:eastAsia="仿宋" w:cs="仿宋"/>
          <w:color w:val="000000"/>
          <w:sz w:val="32"/>
          <w:szCs w:val="32"/>
          <w:shd w:val="clear" w:color="auto" w:fill="FFFFFF"/>
        </w:rPr>
        <w:t>复印件（附件：医疗器械产品生产制造认可表或医疗器械注册登记表）；</w:t>
      </w:r>
    </w:p>
    <w:p>
      <w:pPr>
        <w:keepNext w:val="0"/>
        <w:keepLines w:val="0"/>
        <w:pageBreakBefore w:val="0"/>
        <w:shd w:val="solid" w:color="FFFFFF" w:fill="auto"/>
        <w:kinsoku/>
        <w:wordWrap/>
        <w:overflowPunct/>
        <w:topLinePunct w:val="0"/>
        <w:autoSpaceDE/>
        <w:autoSpaceDN w:val="0"/>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（三）销售人员身份证复印件、法人委托书等相关证明；</w:t>
      </w:r>
    </w:p>
    <w:p>
      <w:pPr>
        <w:keepNext w:val="0"/>
        <w:keepLines w:val="0"/>
        <w:pageBreakBefore w:val="0"/>
        <w:shd w:val="solid" w:color="FFFFFF" w:fill="auto"/>
        <w:kinsoku/>
        <w:wordWrap/>
        <w:overflowPunct/>
        <w:topLinePunct w:val="0"/>
        <w:autoSpaceDE/>
        <w:autoSpaceDN w:val="0"/>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w:t>
      </w:r>
      <w:r>
        <w:rPr>
          <w:rFonts w:hint="eastAsia" w:ascii="仿宋" w:hAnsi="仿宋" w:eastAsia="仿宋" w:cs="仿宋"/>
          <w:color w:val="000000"/>
          <w:sz w:val="32"/>
          <w:szCs w:val="32"/>
          <w:shd w:val="clear" w:color="auto" w:fill="FFFFFF"/>
          <w:lang w:eastAsia="zh-CN"/>
        </w:rPr>
        <w:t>产品合格证明文件（</w:t>
      </w:r>
      <w:r>
        <w:rPr>
          <w:rFonts w:hint="eastAsia" w:ascii="仿宋" w:hAnsi="仿宋" w:eastAsia="仿宋" w:cs="仿宋"/>
          <w:color w:val="000000"/>
          <w:sz w:val="32"/>
          <w:szCs w:val="32"/>
          <w:shd w:val="clear" w:color="auto" w:fill="FFFFFF"/>
        </w:rPr>
        <w:t>一次性使用无菌医疗器械还应索取该批产品的《无菌检测报告》复印件</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w:t>
      </w:r>
    </w:p>
    <w:p>
      <w:pPr>
        <w:keepNext w:val="0"/>
        <w:keepLines w:val="0"/>
        <w:pageBreakBefore w:val="0"/>
        <w:shd w:val="solid" w:color="FFFFFF" w:fill="auto"/>
        <w:kinsoku/>
        <w:wordWrap/>
        <w:overflowPunct/>
        <w:topLinePunct w:val="0"/>
        <w:autoSpaceDE/>
        <w:autoSpaceDN w:val="0"/>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（五）设备类医疗器械还应收集产品代理授权书复印件、相关产品安装、维修、培训服务等责任的购销协议；</w:t>
      </w:r>
    </w:p>
    <w:p>
      <w:pPr>
        <w:keepNext w:val="0"/>
        <w:keepLines w:val="0"/>
        <w:pageBreakBefore w:val="0"/>
        <w:shd w:val="solid" w:color="FFFFFF" w:fill="auto"/>
        <w:kinsoku/>
        <w:wordWrap/>
        <w:overflowPunct/>
        <w:topLinePunct w:val="0"/>
        <w:autoSpaceDE/>
        <w:autoSpaceDN w:val="0"/>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（六）若供货的医疗器械经营企业为代理销售企业，则应当提供该产品生产企业或注册代理机构授权的代理委托书复印件；</w:t>
      </w:r>
    </w:p>
    <w:p>
      <w:pPr>
        <w:keepNext w:val="0"/>
        <w:keepLines w:val="0"/>
        <w:pageBreakBefore w:val="0"/>
        <w:shd w:val="solid" w:color="FFFFFF" w:fill="auto"/>
        <w:kinsoku/>
        <w:wordWrap/>
        <w:overflowPunct/>
        <w:topLinePunct w:val="0"/>
        <w:autoSpaceDE/>
        <w:autoSpaceDN w:val="0"/>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（七）与供货方签订的质量保证协议。</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八</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rPr>
        <w:t>进口医疗器械应有报关或进口商品检验的证明文件复印件，有中文标识</w:t>
      </w:r>
      <w:r>
        <w:rPr>
          <w:rFonts w:hint="eastAsia" w:ascii="仿宋" w:hAnsi="仿宋" w:eastAsia="仿宋" w:cs="仿宋"/>
          <w:color w:val="000000"/>
          <w:sz w:val="32"/>
          <w:szCs w:val="32"/>
          <w:lang w:eastAsia="zh-CN"/>
        </w:rPr>
        <w:t>。</w:t>
      </w:r>
    </w:p>
    <w:p>
      <w:pPr>
        <w:keepNext w:val="0"/>
        <w:keepLines w:val="0"/>
        <w:pageBreakBefore w:val="0"/>
        <w:shd w:val="solid" w:color="FFFFFF" w:fill="auto"/>
        <w:kinsoku/>
        <w:wordWrap/>
        <w:overflowPunct/>
        <w:topLinePunct w:val="0"/>
        <w:autoSpaceDE/>
        <w:autoSpaceDN w:val="0"/>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sz w:val="32"/>
          <w:szCs w:val="32"/>
          <w:shd w:val="clear" w:color="auto" w:fill="FFFFFF"/>
        </w:rPr>
        <w:t>第二十</w:t>
      </w:r>
      <w:r>
        <w:rPr>
          <w:rFonts w:hint="eastAsia" w:ascii="黑体" w:hAnsi="黑体" w:eastAsia="黑体" w:cs="黑体"/>
          <w:color w:val="000000"/>
          <w:sz w:val="32"/>
          <w:szCs w:val="32"/>
          <w:shd w:val="clear" w:color="auto" w:fill="FFFFFF"/>
          <w:lang w:eastAsia="zh-CN"/>
        </w:rPr>
        <w:t>二</w:t>
      </w:r>
      <w:r>
        <w:rPr>
          <w:rFonts w:hint="eastAsia" w:ascii="黑体" w:hAnsi="黑体" w:eastAsia="黑体" w:cs="黑体"/>
          <w:color w:val="000000"/>
          <w:sz w:val="32"/>
          <w:szCs w:val="32"/>
          <w:shd w:val="clear" w:color="auto" w:fill="FFFFFF"/>
        </w:rPr>
        <w:t>条</w:t>
      </w:r>
      <w:r>
        <w:rPr>
          <w:rFonts w:hint="eastAsia" w:ascii="仿宋" w:hAnsi="仿宋" w:eastAsia="仿宋" w:cs="仿宋"/>
          <w:color w:val="000000"/>
          <w:sz w:val="32"/>
          <w:szCs w:val="32"/>
          <w:shd w:val="clear" w:color="auto" w:fill="FFFFFF"/>
        </w:rPr>
        <w:t xml:space="preserve"> </w:t>
      </w:r>
      <w:r>
        <w:rPr>
          <w:rFonts w:hint="eastAsia" w:ascii="仿宋" w:hAnsi="仿宋" w:eastAsia="仿宋" w:cs="仿宋"/>
          <w:color w:val="000000" w:themeColor="text1"/>
          <w:sz w:val="32"/>
          <w:szCs w:val="32"/>
          <w:shd w:val="clear" w:color="auto" w:fill="FFFFFF"/>
          <w14:textFill>
            <w14:solidFill>
              <w14:schemeClr w14:val="tx1"/>
            </w14:solidFill>
          </w14:textFill>
        </w:rPr>
        <w:t>医疗机构</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采购的</w:t>
      </w:r>
      <w:r>
        <w:rPr>
          <w:rFonts w:hint="eastAsia" w:ascii="仿宋" w:hAnsi="仿宋" w:eastAsia="仿宋" w:cs="仿宋"/>
          <w:color w:val="000000" w:themeColor="text1"/>
          <w:sz w:val="32"/>
          <w:szCs w:val="32"/>
          <w:shd w:val="clear" w:color="auto" w:fill="FFFFFF"/>
          <w14:textFill>
            <w14:solidFill>
              <w14:schemeClr w14:val="tx1"/>
            </w14:solidFill>
          </w14:textFill>
        </w:rPr>
        <w:t>医疗器械应当随货附有供货企业加盖红章的销</w:t>
      </w:r>
      <w:r>
        <w:rPr>
          <w:rFonts w:hint="eastAsia" w:ascii="仿宋" w:hAnsi="仿宋" w:eastAsia="仿宋" w:cs="仿宋"/>
          <w:color w:val="000000"/>
          <w:sz w:val="32"/>
          <w:szCs w:val="32"/>
          <w:shd w:val="clear" w:color="auto" w:fill="FFFFFF"/>
        </w:rPr>
        <w:t>售凭证，销售凭证应至少标明产品名称、型号规格、数量、生产厂家、生产批号或出厂编号、有效期、</w:t>
      </w:r>
      <w:r>
        <w:rPr>
          <w:rFonts w:hint="eastAsia" w:ascii="仿宋" w:hAnsi="仿宋" w:eastAsia="仿宋" w:cs="仿宋"/>
          <w:color w:val="000000" w:themeColor="text1"/>
          <w:sz w:val="32"/>
          <w:szCs w:val="32"/>
          <w:shd w:val="clear" w:color="auto" w:fill="FFFFFF"/>
          <w14:textFill>
            <w14:solidFill>
              <w14:schemeClr w14:val="tx1"/>
            </w14:solidFill>
          </w14:textFill>
        </w:rPr>
        <w:t>购销单位</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等</w:t>
      </w:r>
      <w:r>
        <w:rPr>
          <w:rFonts w:hint="eastAsia" w:ascii="仿宋" w:hAnsi="仿宋" w:eastAsia="仿宋" w:cs="仿宋"/>
          <w:color w:val="000000" w:themeColor="text1"/>
          <w:sz w:val="32"/>
          <w:szCs w:val="32"/>
          <w:shd w:val="clear" w:color="auto" w:fill="FFFFFF"/>
          <w14:textFill>
            <w14:solidFill>
              <w14:schemeClr w14:val="tx1"/>
            </w14:solidFill>
          </w14:textFill>
        </w:rPr>
        <w:t>。</w:t>
      </w:r>
    </w:p>
    <w:p>
      <w:pPr>
        <w:keepNext w:val="0"/>
        <w:keepLines w:val="0"/>
        <w:pageBreakBefore w:val="0"/>
        <w:shd w:val="solid" w:color="FFFFFF" w:fill="auto"/>
        <w:kinsoku/>
        <w:wordWrap/>
        <w:overflowPunct/>
        <w:topLinePunct w:val="0"/>
        <w:autoSpaceDE/>
        <w:autoSpaceDN w:val="0"/>
        <w:bidi w:val="0"/>
        <w:adjustRightInd/>
        <w:snapToGrid/>
        <w:spacing w:line="600" w:lineRule="exact"/>
        <w:ind w:left="0" w:leftChars="0" w:right="0" w:rightChars="0" w:firstLine="664" w:firstLineChars="200"/>
        <w:textAlignment w:val="auto"/>
        <w:outlineLvl w:val="9"/>
        <w:rPr>
          <w:rFonts w:hint="eastAsia" w:ascii="仿宋" w:hAnsi="仿宋" w:eastAsia="仿宋" w:cs="仿宋"/>
          <w:color w:val="000000"/>
          <w:spacing w:val="6"/>
          <w:sz w:val="32"/>
          <w:szCs w:val="32"/>
          <w:shd w:val="clear" w:color="auto" w:fill="FFFFFF"/>
        </w:rPr>
      </w:pPr>
      <w:r>
        <w:rPr>
          <w:rFonts w:hint="eastAsia" w:ascii="仿宋" w:hAnsi="仿宋" w:eastAsia="仿宋" w:cs="仿宋"/>
          <w:color w:val="000000"/>
          <w:spacing w:val="6"/>
          <w:sz w:val="32"/>
          <w:szCs w:val="32"/>
          <w:shd w:val="clear" w:color="auto" w:fill="FFFFFF"/>
        </w:rPr>
        <w:t>医疗机构在购入医疗器械时应索取供货单位出具的销售发票。</w:t>
      </w:r>
    </w:p>
    <w:p>
      <w:pPr>
        <w:keepNext w:val="0"/>
        <w:keepLines w:val="0"/>
        <w:pageBreakBefore w:val="0"/>
        <w:shd w:val="solid" w:color="FFFFFF" w:fill="auto"/>
        <w:kinsoku/>
        <w:wordWrap/>
        <w:overflowPunct/>
        <w:topLinePunct w:val="0"/>
        <w:autoSpaceDE/>
        <w:autoSpaceDN w:val="0"/>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销售凭证和销售发票标明的产品名称应当与产品包装标识的产品名称及《医疗器械注册证》上的产品名称相一致。</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黑体" w:hAnsi="黑体" w:eastAsia="黑体" w:cs="黑体"/>
          <w:color w:val="000000"/>
          <w:sz w:val="32"/>
          <w:szCs w:val="32"/>
          <w:shd w:val="clear" w:color="auto" w:fill="FFFFFF"/>
        </w:rPr>
        <w:t>第二十</w:t>
      </w:r>
      <w:r>
        <w:rPr>
          <w:rFonts w:hint="eastAsia" w:ascii="黑体" w:hAnsi="黑体" w:eastAsia="黑体" w:cs="黑体"/>
          <w:color w:val="000000"/>
          <w:sz w:val="32"/>
          <w:szCs w:val="32"/>
          <w:shd w:val="clear" w:color="auto" w:fill="FFFFFF"/>
          <w:lang w:eastAsia="zh-CN"/>
        </w:rPr>
        <w:t>三</w:t>
      </w:r>
      <w:r>
        <w:rPr>
          <w:rFonts w:hint="eastAsia" w:ascii="黑体" w:hAnsi="黑体" w:eastAsia="黑体" w:cs="黑体"/>
          <w:color w:val="000000"/>
          <w:sz w:val="32"/>
          <w:szCs w:val="32"/>
          <w:shd w:val="clear" w:color="auto" w:fill="FFFFFF"/>
        </w:rPr>
        <w:t>条</w:t>
      </w:r>
      <w:r>
        <w:rPr>
          <w:rFonts w:hint="eastAsia" w:ascii="仿宋" w:hAnsi="仿宋" w:eastAsia="仿宋" w:cs="仿宋"/>
          <w:b/>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医疗机构对购进的医疗器械应逐批进行质量验收，未经验收的医疗器械不得使用。</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验收时应对照产品注册证及其附件、随货销售凭证和发票，对产品的外观质量、包装标识和规格型号等进行查验与核对，建立真实、完整的验收记录。内容包括：产品名称、规格</w:t>
      </w:r>
      <w:r>
        <w:rPr>
          <w:rFonts w:hint="eastAsia" w:ascii="仿宋" w:hAnsi="仿宋" w:eastAsia="仿宋" w:cs="仿宋"/>
          <w:color w:val="000000"/>
          <w:sz w:val="32"/>
          <w:szCs w:val="32"/>
          <w:shd w:val="clear" w:color="auto" w:fill="FFFFFF"/>
          <w:lang w:eastAsia="zh-CN"/>
        </w:rPr>
        <w:t>型号</w:t>
      </w:r>
      <w:r>
        <w:rPr>
          <w:rFonts w:hint="eastAsia" w:ascii="仿宋" w:hAnsi="仿宋" w:eastAsia="仿宋" w:cs="仿宋"/>
          <w:color w:val="000000"/>
          <w:sz w:val="32"/>
          <w:szCs w:val="32"/>
          <w:shd w:val="clear" w:color="auto" w:fill="FFFFFF"/>
        </w:rPr>
        <w:t>、单位、数量、</w:t>
      </w:r>
      <w:r>
        <w:rPr>
          <w:rFonts w:hint="eastAsia" w:ascii="仿宋" w:hAnsi="仿宋" w:eastAsia="仿宋" w:cs="仿宋"/>
          <w:color w:val="000000"/>
          <w:sz w:val="32"/>
          <w:szCs w:val="32"/>
          <w:shd w:val="clear" w:color="auto" w:fill="FFFFFF"/>
          <w:lang w:eastAsia="zh-CN"/>
        </w:rPr>
        <w:t>供货</w:t>
      </w:r>
      <w:r>
        <w:rPr>
          <w:rFonts w:hint="eastAsia" w:ascii="仿宋" w:hAnsi="仿宋" w:eastAsia="仿宋" w:cs="仿宋"/>
          <w:color w:val="000000"/>
          <w:sz w:val="32"/>
          <w:szCs w:val="32"/>
          <w:shd w:val="clear" w:color="auto" w:fill="FFFFFF"/>
        </w:rPr>
        <w:t>单位、生产企业、注册证号、生产批号或</w:t>
      </w:r>
      <w:r>
        <w:rPr>
          <w:rFonts w:hint="eastAsia" w:ascii="仿宋" w:hAnsi="仿宋" w:eastAsia="仿宋" w:cs="仿宋"/>
          <w:color w:val="000000"/>
          <w:sz w:val="32"/>
          <w:szCs w:val="32"/>
          <w:shd w:val="clear" w:color="auto" w:fill="FFFFFF"/>
          <w:lang w:eastAsia="zh-CN"/>
        </w:rPr>
        <w:t>出厂</w:t>
      </w:r>
      <w:r>
        <w:rPr>
          <w:rFonts w:hint="eastAsia" w:ascii="仿宋" w:hAnsi="仿宋" w:eastAsia="仿宋" w:cs="仿宋"/>
          <w:color w:val="000000"/>
          <w:sz w:val="32"/>
          <w:szCs w:val="32"/>
          <w:shd w:val="clear" w:color="auto" w:fill="FFFFFF"/>
        </w:rPr>
        <w:t>编号、</w:t>
      </w:r>
      <w:r>
        <w:rPr>
          <w:rFonts w:hint="eastAsia" w:ascii="仿宋" w:hAnsi="仿宋" w:eastAsia="仿宋" w:cs="仿宋"/>
          <w:color w:val="000000"/>
          <w:sz w:val="32"/>
          <w:szCs w:val="32"/>
          <w:shd w:val="clear" w:color="auto" w:fill="FFFFFF"/>
          <w:lang w:eastAsia="zh-CN"/>
        </w:rPr>
        <w:t>唯一标识编号（</w:t>
      </w:r>
      <w:r>
        <w:rPr>
          <w:rFonts w:hint="eastAsia" w:ascii="仿宋" w:hAnsi="仿宋" w:eastAsia="仿宋" w:cs="仿宋"/>
          <w:color w:val="000000"/>
          <w:sz w:val="32"/>
          <w:szCs w:val="32"/>
          <w:shd w:val="clear" w:color="auto" w:fill="FFFFFF"/>
          <w:lang w:val="en-US" w:eastAsia="zh-CN"/>
        </w:rPr>
        <w:t>UDI</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灭菌批号、有效期、合格证、验收结论、验收日期及签名等。</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rPr>
        <w:t>医疗机构按照规定</w:t>
      </w:r>
      <w:r>
        <w:rPr>
          <w:rFonts w:hint="eastAsia" w:ascii="仿宋" w:hAnsi="仿宋" w:eastAsia="仿宋" w:cs="仿宋"/>
          <w:color w:val="000000"/>
          <w:sz w:val="32"/>
          <w:szCs w:val="32"/>
          <w:shd w:val="clear" w:color="auto" w:fill="FFFFFF"/>
        </w:rPr>
        <w:t>妥善</w:t>
      </w:r>
      <w:r>
        <w:rPr>
          <w:rFonts w:hint="eastAsia" w:ascii="仿宋" w:hAnsi="仿宋" w:eastAsia="仿宋" w:cs="仿宋"/>
          <w:color w:val="000000"/>
          <w:sz w:val="32"/>
          <w:szCs w:val="32"/>
        </w:rPr>
        <w:t>留存销售凭证</w:t>
      </w:r>
      <w:r>
        <w:rPr>
          <w:rFonts w:hint="eastAsia" w:ascii="仿宋" w:hAnsi="仿宋" w:eastAsia="仿宋" w:cs="仿宋"/>
          <w:color w:val="000000"/>
          <w:sz w:val="32"/>
          <w:szCs w:val="32"/>
          <w:lang w:eastAsia="zh-CN"/>
        </w:rPr>
        <w:t>、资质证明</w:t>
      </w:r>
      <w:r>
        <w:rPr>
          <w:rFonts w:hint="eastAsia" w:ascii="仿宋" w:hAnsi="仿宋" w:eastAsia="仿宋" w:cs="仿宋"/>
          <w:color w:val="000000"/>
          <w:sz w:val="32"/>
          <w:szCs w:val="32"/>
        </w:rPr>
        <w:t>资料</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shd w:val="clear" w:color="auto" w:fill="FFFFFF"/>
        </w:rPr>
        <w:t>验收记录，以便追溯、查询。记录</w:t>
      </w:r>
      <w:r>
        <w:rPr>
          <w:rFonts w:hint="eastAsia" w:ascii="仿宋" w:hAnsi="仿宋" w:eastAsia="仿宋" w:cs="仿宋"/>
          <w:color w:val="000000"/>
          <w:sz w:val="32"/>
          <w:szCs w:val="32"/>
        </w:rPr>
        <w:t>应当保存至超过医疗器械有效期或使用</w:t>
      </w:r>
      <w:r>
        <w:rPr>
          <w:rFonts w:hint="eastAsia" w:ascii="仿宋" w:hAnsi="仿宋" w:eastAsia="仿宋" w:cs="仿宋"/>
          <w:color w:val="000000"/>
          <w:sz w:val="32"/>
          <w:szCs w:val="32"/>
          <w:lang w:eastAsia="zh-CN"/>
        </w:rPr>
        <w:t>期限届满后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或者使用终止后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大型医疗器械的验收记录应当保存至规定使用期限届满后</w:t>
      </w:r>
      <w:r>
        <w:rPr>
          <w:rFonts w:hint="eastAsia" w:ascii="仿宋" w:hAnsi="仿宋" w:eastAsia="仿宋" w:cs="仿宋"/>
          <w:color w:val="000000"/>
          <w:sz w:val="32"/>
          <w:szCs w:val="32"/>
          <w:shd w:val="clear" w:color="auto" w:fill="FFFFFF"/>
          <w:lang w:val="en-US" w:eastAsia="zh-CN"/>
        </w:rPr>
        <w:t>5年或者使用终止后5年；</w:t>
      </w:r>
      <w:r>
        <w:rPr>
          <w:rFonts w:hint="eastAsia" w:ascii="仿宋" w:hAnsi="仿宋" w:eastAsia="仿宋" w:cs="仿宋"/>
          <w:color w:val="000000"/>
          <w:sz w:val="32"/>
          <w:szCs w:val="32"/>
          <w:shd w:val="clear" w:color="auto" w:fill="FFFFFF"/>
        </w:rPr>
        <w:t>植入性医疗器械的验收记录应当永久保存。</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z w:val="32"/>
          <w:szCs w:val="32"/>
        </w:rPr>
        <w:t>冷藏、冷冻医疗器械验收时，应当对其运输方式及运输过程的温度记录、运输时间、到货温度等质量控制状况进行重点检查并记录，不符合温度要求的应当拒收。</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条</w:t>
      </w:r>
      <w:r>
        <w:rPr>
          <w:rFonts w:hint="eastAsia" w:ascii="黑体" w:hAnsi="黑体" w:eastAsia="黑体" w:cs="黑体"/>
          <w:b/>
          <w:color w:val="000000"/>
          <w:sz w:val="32"/>
          <w:szCs w:val="32"/>
        </w:rPr>
        <w:t xml:space="preserve"> </w:t>
      </w:r>
      <w:r>
        <w:rPr>
          <w:rFonts w:hint="eastAsia" w:ascii="仿宋" w:hAnsi="仿宋" w:eastAsia="仿宋" w:cs="仿宋"/>
          <w:color w:val="000000"/>
          <w:sz w:val="32"/>
          <w:szCs w:val="32"/>
        </w:rPr>
        <w:t>需安装调试的医疗器械到货后，由具有资质的人员进行安装，</w:t>
      </w:r>
      <w:r>
        <w:rPr>
          <w:rFonts w:hint="eastAsia" w:ascii="仿宋" w:hAnsi="仿宋" w:eastAsia="仿宋" w:cs="仿宋"/>
          <w:color w:val="000000" w:themeColor="text1"/>
          <w:sz w:val="32"/>
          <w:szCs w:val="32"/>
          <w14:textFill>
            <w14:solidFill>
              <w14:schemeClr w14:val="tx1"/>
            </w14:solidFill>
          </w14:textFill>
        </w:rPr>
        <w:t>按要求调试可正常工作后，</w:t>
      </w:r>
      <w:r>
        <w:rPr>
          <w:rFonts w:hint="eastAsia" w:ascii="仿宋" w:hAnsi="仿宋" w:eastAsia="仿宋" w:cs="仿宋"/>
          <w:color w:val="000000"/>
          <w:sz w:val="32"/>
          <w:szCs w:val="32"/>
        </w:rPr>
        <w:t>由验收人员填写验收记录；设备安装调试的原始数据资料与设备资料一并归入设备档案保存，并建立设备台帐。</w:t>
      </w:r>
    </w:p>
    <w:p>
      <w:pPr>
        <w:keepNext w:val="0"/>
        <w:keepLines w:val="0"/>
        <w:pageBreakBefore w:val="0"/>
        <w:kinsoku/>
        <w:wordWrap/>
        <w:overflowPunct/>
        <w:topLinePunct w:val="0"/>
        <w:autoSpaceDE/>
        <w:bidi w:val="0"/>
        <w:adjustRightInd/>
        <w:snapToGrid/>
        <w:spacing w:line="600" w:lineRule="exact"/>
        <w:ind w:left="0" w:leftChars="0" w:right="0" w:rightChars="0" w:firstLine="656" w:firstLineChars="200"/>
        <w:textAlignment w:val="auto"/>
        <w:outlineLvl w:val="9"/>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设备台帐内容应包括：使用部门、设备名称、生产厂家、供货单位、规格型号、设备编号、医疗器械生产企业许可证号、</w:t>
      </w:r>
      <w:r>
        <w:rPr>
          <w:rFonts w:hint="eastAsia" w:ascii="仿宋" w:hAnsi="仿宋" w:eastAsia="仿宋" w:cs="仿宋"/>
          <w:color w:val="000000" w:themeColor="text1"/>
          <w:spacing w:val="4"/>
          <w:sz w:val="32"/>
          <w:szCs w:val="32"/>
          <w14:textFill>
            <w14:solidFill>
              <w14:schemeClr w14:val="tx1"/>
            </w14:solidFill>
          </w14:textFill>
        </w:rPr>
        <w:t>医疗器械注册证号、</w:t>
      </w:r>
      <w:r>
        <w:rPr>
          <w:rFonts w:hint="eastAsia" w:ascii="仿宋" w:hAnsi="仿宋" w:eastAsia="仿宋" w:cs="仿宋"/>
          <w:color w:val="000000"/>
          <w:spacing w:val="4"/>
          <w:sz w:val="32"/>
          <w:szCs w:val="32"/>
        </w:rPr>
        <w:t>合格证明、出厂时间、启用时间、在用状况等。</w:t>
      </w:r>
    </w:p>
    <w:p>
      <w:pPr>
        <w:pStyle w:val="9"/>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第六章  储存养护</w:t>
      </w:r>
      <w:r>
        <w:rPr>
          <w:rFonts w:hint="eastAsia" w:ascii="黑体" w:hAnsi="黑体" w:eastAsia="黑体" w:cs="黑体"/>
          <w:b w:val="0"/>
          <w:bCs/>
          <w:color w:val="000000" w:themeColor="text1"/>
          <w:sz w:val="32"/>
          <w:szCs w:val="32"/>
          <w:lang w:eastAsia="zh-CN"/>
          <w14:textFill>
            <w14:solidFill>
              <w14:schemeClr w14:val="tx1"/>
            </w14:solidFill>
          </w14:textFill>
        </w:rPr>
        <w:t>和</w:t>
      </w:r>
      <w:r>
        <w:rPr>
          <w:rFonts w:hint="eastAsia" w:ascii="黑体" w:hAnsi="黑体" w:eastAsia="黑体" w:cs="黑体"/>
          <w:b w:val="0"/>
          <w:bCs/>
          <w:color w:val="000000" w:themeColor="text1"/>
          <w:sz w:val="32"/>
          <w:szCs w:val="32"/>
          <w14:textFill>
            <w14:solidFill>
              <w14:schemeClr w14:val="tx1"/>
            </w14:solidFill>
          </w14:textFill>
        </w:rPr>
        <w:t>出库</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eastAsia" w:ascii="仿宋" w:hAnsi="仿宋" w:eastAsia="仿宋" w:cs="仿宋"/>
          <w:color w:val="000000"/>
          <w:sz w:val="32"/>
          <w:szCs w:val="32"/>
        </w:rPr>
        <w:t xml:space="preserve"> 储存医疗器械</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库房，应当按质量状态实行分区和色标管理，</w:t>
      </w:r>
      <w:r>
        <w:rPr>
          <w:rFonts w:hint="eastAsia" w:ascii="仿宋" w:hAnsi="仿宋" w:eastAsia="仿宋" w:cs="仿宋"/>
          <w:color w:val="000000" w:themeColor="text1"/>
          <w:sz w:val="32"/>
          <w:szCs w:val="32"/>
          <w14:textFill>
            <w14:solidFill>
              <w14:schemeClr w14:val="tx1"/>
            </w14:solidFill>
          </w14:textFill>
        </w:rPr>
        <w:t>待验区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退货区</w:t>
      </w:r>
      <w:r>
        <w:rPr>
          <w:rFonts w:hint="eastAsia" w:ascii="仿宋" w:hAnsi="仿宋" w:eastAsia="仿宋" w:cs="仿宋"/>
          <w:color w:val="000000" w:themeColor="text1"/>
          <w:sz w:val="32"/>
          <w:szCs w:val="32"/>
          <w:lang w:val="en-US" w:eastAsia="zh-CN"/>
          <w14:textFill>
            <w14:solidFill>
              <w14:schemeClr w14:val="tx1"/>
            </w14:solidFill>
          </w14:textFill>
        </w:rPr>
        <w:t>/召回区</w:t>
      </w:r>
      <w:r>
        <w:rPr>
          <w:rFonts w:hint="eastAsia" w:ascii="仿宋" w:hAnsi="仿宋" w:eastAsia="仿宋" w:cs="仿宋"/>
          <w:color w:val="000000" w:themeColor="text1"/>
          <w:sz w:val="32"/>
          <w:szCs w:val="32"/>
          <w14:textFill>
            <w14:solidFill>
              <w14:schemeClr w14:val="tx1"/>
            </w14:solidFill>
          </w14:textFill>
        </w:rPr>
        <w:t>为黄色、合格品区为绿色、不合格品区为红色。</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z w:val="32"/>
          <w:szCs w:val="32"/>
        </w:rPr>
        <w:t>医疗机构应当根据医疗器械的质量特性对医疗器械进行合理储存，并符合以下要求：</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（一）按说明书或包装标识的储存要求储存医疗器械；</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（二）储存医疗器械应当按照要求采取避光、通风、防潮、防虫、防鼠、防火等措施；</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（三）搬运和堆垛医疗器械应当严格按照包装标识要求规范操作，堆垛高度符合包装图示要求，避免损坏医疗器械包装；</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（四）医疗器械与非医疗器械应当分开存放；</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（五）医疗器械应当按规格、批号存放，医疗器械与库房内墙、顶、灯、温度调控设备及管道等设施间距不小于30厘米，与地面间距不小于10厘米；</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）医疗器械储存区内不得存放与储存管理无关的物品。</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z w:val="32"/>
          <w:szCs w:val="32"/>
        </w:rPr>
        <w:t>医疗机构应当根据库房条件、外部环境、医疗器械有效期要求等对医疗器械进行定期检查，内容包括：</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（一）检查并改善储存条件、防护措施、卫生环境；</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（二）检查</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改善</w:t>
      </w:r>
      <w:r>
        <w:rPr>
          <w:rFonts w:hint="eastAsia" w:ascii="仿宋" w:hAnsi="仿宋" w:eastAsia="仿宋" w:cs="仿宋"/>
          <w:color w:val="000000"/>
          <w:sz w:val="32"/>
          <w:szCs w:val="32"/>
          <w:lang w:eastAsia="zh-CN"/>
        </w:rPr>
        <w:t>不</w:t>
      </w:r>
      <w:r>
        <w:rPr>
          <w:rFonts w:hint="eastAsia" w:ascii="仿宋" w:hAnsi="仿宋" w:eastAsia="仿宋" w:cs="仿宋"/>
          <w:color w:val="000000"/>
          <w:sz w:val="32"/>
          <w:szCs w:val="32"/>
        </w:rPr>
        <w:t>合理储存与作业；</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（三）每天对库房温湿度进行监测记录；</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（四）每季度对库存医疗器械的外观、包装、有效期等质量状况进行检查，并建立检查记录；</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（五）对需要冷藏、冷冻储存条件的应设置温度自动报警，随时通知库管人员采取措</w:t>
      </w:r>
      <w:r>
        <w:rPr>
          <w:rFonts w:hint="eastAsia" w:ascii="仿宋" w:hAnsi="仿宋" w:eastAsia="仿宋" w:cs="仿宋"/>
          <w:color w:val="000000" w:themeColor="text1"/>
          <w:sz w:val="32"/>
          <w:szCs w:val="32"/>
          <w14:textFill>
            <w14:solidFill>
              <w14:schemeClr w14:val="tx1"/>
            </w14:solidFill>
          </w14:textFill>
        </w:rPr>
        <w:t>施</w:t>
      </w:r>
      <w:r>
        <w:rPr>
          <w:rFonts w:hint="eastAsia" w:ascii="仿宋" w:hAnsi="仿宋" w:eastAsia="仿宋" w:cs="仿宋"/>
          <w:color w:val="000000" w:themeColor="text1"/>
          <w:sz w:val="32"/>
          <w:szCs w:val="32"/>
          <w:lang w:eastAsia="zh-CN"/>
          <w14:textFill>
            <w14:solidFill>
              <w14:schemeClr w14:val="tx1"/>
            </w14:solidFill>
          </w14:textFill>
        </w:rPr>
        <w:t>处置异常情况</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二十九</w:t>
      </w:r>
      <w:r>
        <w:rPr>
          <w:rFonts w:hint="eastAsia" w:ascii="黑体" w:hAnsi="黑体" w:eastAsia="黑体" w:cs="黑体"/>
          <w:color w:val="000000"/>
          <w:sz w:val="32"/>
          <w:szCs w:val="32"/>
        </w:rPr>
        <w:t>条</w:t>
      </w:r>
      <w:r>
        <w:rPr>
          <w:rFonts w:hint="eastAsia" w:ascii="仿宋" w:hAnsi="仿宋" w:eastAsia="仿宋" w:cs="仿宋"/>
          <w:color w:val="000000"/>
          <w:sz w:val="32"/>
          <w:szCs w:val="32"/>
        </w:rPr>
        <w:t xml:space="preserve"> 医疗机构应当在出库前对医疗器械进行复核，建立出库复核记录。</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出库复核记录</w:t>
      </w:r>
      <w:r>
        <w:rPr>
          <w:rFonts w:hint="eastAsia" w:ascii="仿宋" w:hAnsi="仿宋" w:eastAsia="仿宋" w:cs="仿宋"/>
          <w:color w:val="000000"/>
          <w:sz w:val="32"/>
          <w:szCs w:val="32"/>
          <w:lang w:eastAsia="zh-CN"/>
        </w:rPr>
        <w:t>一般应</w:t>
      </w:r>
      <w:r>
        <w:rPr>
          <w:rFonts w:hint="eastAsia" w:ascii="仿宋" w:hAnsi="仿宋" w:eastAsia="仿宋" w:cs="仿宋"/>
          <w:color w:val="000000"/>
          <w:sz w:val="32"/>
          <w:szCs w:val="32"/>
        </w:rPr>
        <w:t>包括：产品名称、规格、出库数量、生产企业、生产批号、出库复核结论、出库日期、使用部门、复核人和领用人签名等。</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出库复核记录应妥善保存，保存期不得少于3年，效期产品应保存到产品有效期满后2年</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shd w:val="clear" w:color="auto" w:fill="FFFFFF"/>
          <w:lang w:eastAsia="zh-CN"/>
        </w:rPr>
        <w:t>大型医疗器械应当保存至规定使用期限届满后</w:t>
      </w:r>
      <w:r>
        <w:rPr>
          <w:rFonts w:hint="eastAsia" w:ascii="仿宋" w:hAnsi="仿宋" w:eastAsia="仿宋" w:cs="仿宋"/>
          <w:color w:val="000000"/>
          <w:sz w:val="32"/>
          <w:szCs w:val="32"/>
          <w:shd w:val="clear" w:color="auto" w:fill="FFFFFF"/>
          <w:lang w:val="en-US" w:eastAsia="zh-CN"/>
        </w:rPr>
        <w:t>5年或者使用终止后5年；</w:t>
      </w:r>
      <w:r>
        <w:rPr>
          <w:rFonts w:hint="eastAsia" w:ascii="仿宋" w:hAnsi="仿宋" w:eastAsia="仿宋" w:cs="仿宋"/>
          <w:color w:val="000000"/>
          <w:sz w:val="32"/>
          <w:szCs w:val="32"/>
          <w:shd w:val="clear" w:color="auto" w:fill="FFFFFF"/>
        </w:rPr>
        <w:t>植入性医疗器械应当永久保存。</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过期、变质、失效、国家明令淘汰以及</w:t>
      </w:r>
      <w:r>
        <w:rPr>
          <w:rFonts w:hint="eastAsia" w:ascii="仿宋" w:hAnsi="仿宋" w:eastAsia="仿宋" w:cs="仿宋"/>
          <w:color w:val="000000"/>
          <w:sz w:val="32"/>
          <w:szCs w:val="32"/>
          <w:lang w:eastAsia="zh-CN"/>
        </w:rPr>
        <w:t>标签脱落、被污染、包装破损等</w:t>
      </w:r>
      <w:r>
        <w:rPr>
          <w:rFonts w:hint="eastAsia" w:ascii="仿宋" w:hAnsi="仿宋" w:eastAsia="仿宋" w:cs="仿宋"/>
          <w:color w:val="000000"/>
          <w:sz w:val="32"/>
          <w:szCs w:val="32"/>
        </w:rPr>
        <w:t>其他不合格的医疗器械不得出库使用。</w:t>
      </w:r>
    </w:p>
    <w:p>
      <w:pPr>
        <w:pStyle w:val="9"/>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宋体" w:hAnsi="宋体" w:eastAsia="宋体" w:cs="宋体"/>
          <w:b/>
          <w:bCs w:val="0"/>
          <w:color w:val="000000"/>
          <w:sz w:val="32"/>
          <w:szCs w:val="32"/>
        </w:rPr>
      </w:pPr>
      <w:r>
        <w:rPr>
          <w:rFonts w:hint="eastAsia" w:ascii="黑体" w:hAnsi="黑体" w:eastAsia="黑体" w:cs="黑体"/>
          <w:b w:val="0"/>
          <w:bCs/>
          <w:color w:val="000000"/>
          <w:sz w:val="32"/>
          <w:szCs w:val="32"/>
        </w:rPr>
        <w:t>第七章  使用管理</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第三十条</w:t>
      </w:r>
      <w:r>
        <w:rPr>
          <w:rFonts w:hint="eastAsia" w:ascii="仿宋" w:hAnsi="仿宋" w:eastAsia="仿宋" w:cs="仿宋"/>
          <w:b/>
          <w:color w:val="000000"/>
          <w:sz w:val="32"/>
          <w:szCs w:val="32"/>
        </w:rPr>
        <w:t xml:space="preserve"> </w:t>
      </w:r>
      <w:r>
        <w:rPr>
          <w:rFonts w:hint="eastAsia" w:ascii="仿宋" w:hAnsi="仿宋" w:eastAsia="仿宋" w:cs="仿宋"/>
          <w:color w:val="000000"/>
          <w:sz w:val="32"/>
          <w:szCs w:val="32"/>
        </w:rPr>
        <w:t>医疗机构使用医疗器械应当严格遵照产品使用说明书，不得超过经批准的产品适用范围使用医疗器械，对产品禁忌症及注意事项应严格遵守，需要向患者说明的事项应如实告知，不得进行虚假宣传，误导患者。</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条</w:t>
      </w:r>
      <w:r>
        <w:rPr>
          <w:rFonts w:hint="eastAsia" w:ascii="仿宋" w:hAnsi="仿宋" w:eastAsia="仿宋" w:cs="仿宋"/>
          <w:b/>
          <w:color w:val="000000"/>
          <w:sz w:val="32"/>
          <w:szCs w:val="32"/>
        </w:rPr>
        <w:t xml:space="preserve"> </w:t>
      </w:r>
      <w:r>
        <w:rPr>
          <w:rFonts w:hint="eastAsia" w:ascii="仿宋" w:hAnsi="仿宋" w:eastAsia="仿宋" w:cs="仿宋"/>
          <w:color w:val="000000"/>
          <w:sz w:val="32"/>
          <w:szCs w:val="32"/>
        </w:rPr>
        <w:t>临床使用医疗器械，应对医疗器械质量状况进行常规检查，确保临床使用医疗器械安全、有效。对使用环节中怀疑为不合格的医疗器械，医疗机构应予以确认与处理，不合格的不得使用，并记录相关内容。</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第三十二条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z w:val="32"/>
          <w:szCs w:val="32"/>
        </w:rPr>
        <w:t>医疗机构使用单位应当按照产品说明书等要求使用医疗器械。一次性使用的疗器械不得重复使用，对使用过的应当按规定销毁处理并做好记录。</w:t>
      </w:r>
    </w:p>
    <w:p>
      <w:pPr>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z w:val="32"/>
          <w:szCs w:val="32"/>
        </w:rPr>
        <w:t>医疗器械使用单位使用植入性医疗器械，应当建立并永久保存以下使用记录：　</w:t>
      </w:r>
    </w:p>
    <w:p>
      <w:pPr>
        <w:keepNext w:val="0"/>
        <w:keepLines w:val="0"/>
        <w:pageBreakBefore w:val="0"/>
        <w:widowControl/>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（一）患者姓名、性别、年龄、住址、通讯地址、联系电话、病历号、手术时间、手术医师；　</w:t>
      </w:r>
    </w:p>
    <w:p>
      <w:pPr>
        <w:keepNext w:val="0"/>
        <w:keepLines w:val="0"/>
        <w:pageBreakBefore w:val="0"/>
        <w:widowControl/>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（二）产品名称、注册证号、产品编号、规格型号、生产日期、生产批号、有效期；</w:t>
      </w:r>
    </w:p>
    <w:p>
      <w:pPr>
        <w:keepNext w:val="0"/>
        <w:keepLines w:val="0"/>
        <w:pageBreakBefore w:val="0"/>
        <w:widowControl/>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w:t>
      </w:r>
      <w:r>
        <w:rPr>
          <w:rFonts w:hint="eastAsia" w:ascii="仿宋" w:hAnsi="仿宋" w:eastAsia="仿宋" w:cs="仿宋"/>
          <w:color w:val="000000"/>
          <w:sz w:val="32"/>
          <w:szCs w:val="32"/>
        </w:rPr>
        <w:t>产品的合格证明、条形码</w:t>
      </w:r>
      <w:r>
        <w:rPr>
          <w:rFonts w:hint="eastAsia" w:ascii="仿宋" w:hAnsi="仿宋" w:eastAsia="仿宋" w:cs="仿宋"/>
          <w:color w:val="000000"/>
          <w:sz w:val="32"/>
          <w:szCs w:val="32"/>
          <w:lang w:eastAsia="zh-CN"/>
        </w:rPr>
        <w:t>、医疗器械唯一标识编码</w:t>
      </w:r>
      <w:r>
        <w:rPr>
          <w:rFonts w:hint="eastAsia" w:ascii="仿宋" w:hAnsi="仿宋" w:eastAsia="仿宋" w:cs="仿宋"/>
          <w:color w:val="000000"/>
          <w:kern w:val="0"/>
          <w:sz w:val="32"/>
          <w:szCs w:val="32"/>
        </w:rPr>
        <w:t>；</w:t>
      </w:r>
    </w:p>
    <w:p>
      <w:pPr>
        <w:keepNext w:val="0"/>
        <w:keepLines w:val="0"/>
        <w:pageBreakBefore w:val="0"/>
        <w:widowControl/>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（四）生产企业名称、注册地址、生产地址、生产企业许可证号；</w:t>
      </w:r>
    </w:p>
    <w:p>
      <w:pPr>
        <w:keepNext w:val="0"/>
        <w:keepLines w:val="0"/>
        <w:pageBreakBefore w:val="0"/>
        <w:widowControl/>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（五）供货单位名称及其许可证号。　</w:t>
      </w:r>
    </w:p>
    <w:p>
      <w:pPr>
        <w:pStyle w:val="6"/>
        <w:keepNext w:val="0"/>
        <w:keepLines w:val="0"/>
        <w:pageBreakBefore w:val="0"/>
        <w:kinsoku/>
        <w:wordWrap/>
        <w:overflowPunct/>
        <w:topLinePunct w:val="0"/>
        <w:autoSpaceDE/>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通过手术从体内取出的植入性医疗器械，离体后应及时进行消毒处理，由医疗机构登记后统一保管</w:t>
      </w:r>
      <w:r>
        <w:rPr>
          <w:rFonts w:hint="eastAsia" w:ascii="仿宋" w:hAnsi="仿宋" w:eastAsia="仿宋" w:cs="仿宋"/>
          <w:color w:val="000000"/>
          <w:sz w:val="32"/>
          <w:szCs w:val="32"/>
          <w:lang w:eastAsia="zh-CN"/>
        </w:rPr>
        <w:t>，按照有关规定进行</w:t>
      </w:r>
      <w:r>
        <w:rPr>
          <w:rFonts w:hint="eastAsia" w:ascii="仿宋" w:hAnsi="仿宋" w:eastAsia="仿宋" w:cs="仿宋"/>
          <w:color w:val="000000"/>
          <w:sz w:val="32"/>
          <w:szCs w:val="32"/>
        </w:rPr>
        <w:t>销毁，并记录产品的名称、数量，销毁的时间、方式、执行人员等</w:t>
      </w:r>
      <w:r>
        <w:rPr>
          <w:rFonts w:hint="eastAsia" w:ascii="仿宋" w:hAnsi="仿宋" w:eastAsia="仿宋" w:cs="仿宋"/>
          <w:color w:val="000000"/>
          <w:sz w:val="32"/>
          <w:szCs w:val="32"/>
          <w:lang w:eastAsia="zh-CN"/>
        </w:rPr>
        <w:t>，销毁记录应永久保存</w:t>
      </w:r>
      <w:r>
        <w:rPr>
          <w:rFonts w:hint="eastAsia" w:ascii="仿宋" w:hAnsi="仿宋" w:eastAsia="仿宋" w:cs="仿宋"/>
          <w:color w:val="000000"/>
          <w:sz w:val="32"/>
          <w:szCs w:val="32"/>
        </w:rPr>
        <w:t>。</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z w:val="32"/>
          <w:szCs w:val="32"/>
        </w:rPr>
        <w:t>医疗机构应当加强在用设备类医疗器械的管理，做到：</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（一）确定专兼职人员负责定期检测、维修、保养等工作；</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（二）按产品说明书或相关规定对使用的医疗设备定期进行维修和养护；</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（三）对有计量要求的，应按规定进行检定；</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56" w:firstLineChars="200"/>
        <w:textAlignment w:val="auto"/>
        <w:outlineLvl w:val="9"/>
        <w:rPr>
          <w:rFonts w:hint="eastAsia" w:ascii="仿宋" w:hAnsi="仿宋" w:eastAsia="仿宋" w:cs="仿宋"/>
          <w:color w:val="000000"/>
          <w:spacing w:val="4"/>
          <w:sz w:val="32"/>
          <w:szCs w:val="32"/>
        </w:rPr>
      </w:pPr>
      <w:r>
        <w:rPr>
          <w:rFonts w:hint="eastAsia" w:ascii="仿宋" w:hAnsi="仿宋" w:eastAsia="仿宋" w:cs="仿宋"/>
          <w:color w:val="000000"/>
          <w:spacing w:val="4"/>
          <w:sz w:val="32"/>
          <w:szCs w:val="32"/>
        </w:rPr>
        <w:t>（四）发生故障，应立即通知质量管理部门，按规定进行维修；</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（五）对不能保证使用安全有效的，按程序报废。</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themeColor="text1"/>
          <w:sz w:val="32"/>
          <w:szCs w:val="32"/>
          <w:lang w:eastAsia="zh-CN"/>
          <w14:textFill>
            <w14:solidFill>
              <w14:schemeClr w14:val="tx1"/>
            </w14:solidFill>
          </w14:textFill>
        </w:rPr>
        <w:t>大型医疗器械</w:t>
      </w:r>
      <w:r>
        <w:rPr>
          <w:rFonts w:hint="eastAsia" w:ascii="仿宋" w:hAnsi="仿宋" w:eastAsia="仿宋" w:cs="仿宋"/>
          <w:color w:val="000000" w:themeColor="text1"/>
          <w:sz w:val="32"/>
          <w:szCs w:val="32"/>
          <w14:textFill>
            <w14:solidFill>
              <w14:schemeClr w14:val="tx1"/>
            </w14:solidFill>
          </w14:textFill>
        </w:rPr>
        <w:t>的使用</w:t>
      </w:r>
      <w:r>
        <w:rPr>
          <w:rFonts w:hint="eastAsia" w:ascii="仿宋" w:hAnsi="仿宋" w:eastAsia="仿宋" w:cs="仿宋"/>
          <w:color w:val="000000"/>
          <w:sz w:val="32"/>
          <w:szCs w:val="32"/>
        </w:rPr>
        <w:t>、维护、保养、检测、检定、报废应形成记录。</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themeColor="text1"/>
          <w:sz w:val="32"/>
          <w:szCs w:val="32"/>
          <w14:textFill>
            <w14:solidFill>
              <w14:schemeClr w14:val="tx1"/>
            </w14:solidFill>
          </w14:textFill>
        </w:rPr>
        <w:t>医疗机构</w:t>
      </w:r>
      <w:r>
        <w:rPr>
          <w:rFonts w:hint="eastAsia" w:ascii="仿宋" w:hAnsi="仿宋" w:eastAsia="仿宋" w:cs="仿宋"/>
          <w:color w:val="000000" w:themeColor="text1"/>
          <w:sz w:val="32"/>
          <w:szCs w:val="32"/>
          <w:lang w:eastAsia="zh-CN"/>
          <w14:textFill>
            <w14:solidFill>
              <w14:schemeClr w14:val="tx1"/>
            </w14:solidFill>
          </w14:textFill>
        </w:rPr>
        <w:t>应</w:t>
      </w:r>
      <w:r>
        <w:rPr>
          <w:rFonts w:hint="eastAsia" w:ascii="仿宋" w:hAnsi="仿宋" w:eastAsia="仿宋" w:cs="仿宋"/>
          <w:color w:val="000000" w:themeColor="text1"/>
          <w:sz w:val="32"/>
          <w:szCs w:val="32"/>
          <w14:textFill>
            <w14:solidFill>
              <w14:schemeClr w14:val="tx1"/>
            </w14:solidFill>
          </w14:textFill>
        </w:rPr>
        <w:t>对可疑医疗器械不良事件应按规定及时上报。</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themeColor="text1"/>
          <w:sz w:val="32"/>
          <w:szCs w:val="32"/>
          <w14:textFill>
            <w14:solidFill>
              <w14:schemeClr w14:val="tx1"/>
            </w14:solidFill>
          </w14:textFill>
        </w:rPr>
        <w:t>在高风险医疗器械产品的使用过程</w:t>
      </w:r>
      <w:r>
        <w:rPr>
          <w:rFonts w:hint="eastAsia" w:ascii="仿宋" w:hAnsi="仿宋" w:eastAsia="仿宋" w:cs="仿宋"/>
          <w:color w:val="000000"/>
          <w:sz w:val="32"/>
          <w:szCs w:val="32"/>
        </w:rPr>
        <w:t>中，临床科室应建立和完善患者随访制度，定期随访，发现可疑不良事件应及时处置并按规定上报。</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56" w:firstLineChars="200"/>
        <w:textAlignment w:val="auto"/>
        <w:outlineLvl w:val="9"/>
        <w:rPr>
          <w:rFonts w:hint="eastAsia" w:ascii="仿宋" w:hAnsi="仿宋" w:eastAsia="仿宋" w:cs="仿宋"/>
          <w:color w:val="000000"/>
          <w:spacing w:val="4"/>
          <w:sz w:val="32"/>
          <w:szCs w:val="32"/>
          <w:lang w:eastAsia="zh-CN"/>
        </w:rPr>
      </w:pPr>
      <w:r>
        <w:rPr>
          <w:rFonts w:hint="eastAsia" w:ascii="黑体" w:hAnsi="黑体" w:eastAsia="黑体" w:cs="黑体"/>
          <w:color w:val="000000"/>
          <w:spacing w:val="4"/>
          <w:sz w:val="32"/>
          <w:szCs w:val="32"/>
        </w:rPr>
        <w:t>第三十</w:t>
      </w:r>
      <w:r>
        <w:rPr>
          <w:rFonts w:hint="eastAsia" w:ascii="黑体" w:hAnsi="黑体" w:eastAsia="黑体" w:cs="黑体"/>
          <w:color w:val="000000"/>
          <w:spacing w:val="4"/>
          <w:sz w:val="32"/>
          <w:szCs w:val="32"/>
          <w:lang w:eastAsia="zh-CN"/>
        </w:rPr>
        <w:t>六</w:t>
      </w:r>
      <w:r>
        <w:rPr>
          <w:rFonts w:hint="eastAsia" w:ascii="黑体" w:hAnsi="黑体" w:eastAsia="黑体" w:cs="黑体"/>
          <w:color w:val="000000"/>
          <w:spacing w:val="4"/>
          <w:sz w:val="32"/>
          <w:szCs w:val="32"/>
        </w:rPr>
        <w:t>条</w:t>
      </w:r>
      <w:r>
        <w:rPr>
          <w:rFonts w:hint="eastAsia" w:ascii="黑体" w:hAnsi="黑体" w:eastAsia="黑体" w:cs="黑体"/>
          <w:color w:val="000000"/>
          <w:spacing w:val="4"/>
          <w:sz w:val="32"/>
          <w:szCs w:val="32"/>
          <w:lang w:val="en-US" w:eastAsia="zh-CN"/>
        </w:rPr>
        <w:t xml:space="preserve"> </w:t>
      </w:r>
      <w:r>
        <w:rPr>
          <w:rFonts w:hint="eastAsia" w:ascii="仿宋" w:hAnsi="仿宋" w:eastAsia="仿宋" w:cs="仿宋"/>
          <w:color w:val="000000"/>
          <w:spacing w:val="4"/>
          <w:sz w:val="32"/>
          <w:szCs w:val="32"/>
        </w:rPr>
        <w:t>医疗器械产品由其他机构转让的，双方签订转让协议，移交产品说明书、产品合法证明文件、有资质的检验机构出具的检验合格报告，并参照本规范第二十一条进行查验，确保转让的医疗器械安全、有效。</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56" w:firstLineChars="200"/>
        <w:textAlignment w:val="auto"/>
        <w:outlineLvl w:val="9"/>
        <w:rPr>
          <w:rFonts w:hint="eastAsia" w:ascii="仿宋" w:hAnsi="仿宋" w:eastAsia="仿宋" w:cs="仿宋"/>
          <w:color w:val="000000"/>
          <w:spacing w:val="4"/>
          <w:sz w:val="32"/>
          <w:szCs w:val="32"/>
          <w:lang w:eastAsia="zh-CN"/>
        </w:rPr>
      </w:pPr>
      <w:r>
        <w:rPr>
          <w:rFonts w:hint="eastAsia" w:ascii="黑体" w:hAnsi="黑体" w:eastAsia="黑体" w:cs="黑体"/>
          <w:color w:val="000000"/>
          <w:spacing w:val="4"/>
          <w:sz w:val="32"/>
          <w:szCs w:val="32"/>
          <w:lang w:eastAsia="zh-CN"/>
        </w:rPr>
        <w:t>第三十七条</w:t>
      </w:r>
      <w:r>
        <w:rPr>
          <w:rFonts w:hint="eastAsia" w:ascii="黑体" w:hAnsi="黑体" w:eastAsia="黑体" w:cs="黑体"/>
          <w:color w:val="000000"/>
          <w:spacing w:val="4"/>
          <w:sz w:val="32"/>
          <w:szCs w:val="32"/>
          <w:lang w:val="en-US" w:eastAsia="zh-CN"/>
        </w:rPr>
        <w:t xml:space="preserve"> </w:t>
      </w:r>
      <w:r>
        <w:rPr>
          <w:rFonts w:hint="eastAsia" w:ascii="仿宋" w:hAnsi="仿宋" w:eastAsia="仿宋" w:cs="仿宋"/>
          <w:color w:val="000000"/>
          <w:spacing w:val="4"/>
          <w:sz w:val="32"/>
          <w:szCs w:val="32"/>
        </w:rPr>
        <w:t>医疗器械产品由上级机关统一配备</w:t>
      </w:r>
      <w:r>
        <w:rPr>
          <w:rFonts w:hint="eastAsia" w:ascii="仿宋" w:hAnsi="仿宋" w:eastAsia="仿宋" w:cs="仿宋"/>
          <w:color w:val="000000"/>
          <w:spacing w:val="4"/>
          <w:sz w:val="32"/>
          <w:szCs w:val="32"/>
          <w:lang w:eastAsia="zh-CN"/>
        </w:rPr>
        <w:t>或者</w:t>
      </w:r>
      <w:r>
        <w:rPr>
          <w:rFonts w:hint="eastAsia" w:ascii="仿宋" w:hAnsi="仿宋" w:eastAsia="仿宋" w:cs="仿宋"/>
          <w:color w:val="000000"/>
          <w:spacing w:val="4"/>
          <w:sz w:val="32"/>
          <w:szCs w:val="32"/>
        </w:rPr>
        <w:t>其他机构捐赠</w:t>
      </w:r>
      <w:r>
        <w:rPr>
          <w:rFonts w:hint="eastAsia" w:ascii="仿宋" w:hAnsi="仿宋" w:eastAsia="仿宋" w:cs="仿宋"/>
          <w:color w:val="000000"/>
          <w:spacing w:val="4"/>
          <w:sz w:val="32"/>
          <w:szCs w:val="32"/>
          <w:lang w:eastAsia="zh-CN"/>
        </w:rPr>
        <w:t>的，接收配备或捐赠的医疗机构质量管理部门应当索取医疗器械相关合法证明文件，并参照本规范第二十一条的规定进行查验，符合要求后方可使用。</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56" w:firstLineChars="200"/>
        <w:textAlignment w:val="auto"/>
        <w:outlineLvl w:val="9"/>
        <w:rPr>
          <w:rFonts w:hint="eastAsia" w:ascii="仿宋" w:hAnsi="仿宋" w:eastAsia="仿宋" w:cs="仿宋"/>
          <w:color w:val="000000"/>
          <w:spacing w:val="4"/>
          <w:sz w:val="32"/>
          <w:szCs w:val="32"/>
        </w:rPr>
      </w:pPr>
      <w:r>
        <w:rPr>
          <w:rFonts w:hint="eastAsia" w:ascii="黑体" w:hAnsi="黑体" w:eastAsia="黑体" w:cs="黑体"/>
          <w:color w:val="000000"/>
          <w:spacing w:val="4"/>
          <w:sz w:val="32"/>
          <w:szCs w:val="32"/>
          <w:lang w:eastAsia="zh-CN"/>
        </w:rPr>
        <w:t>第三十八条</w:t>
      </w:r>
      <w:r>
        <w:rPr>
          <w:rFonts w:hint="eastAsia" w:ascii="黑体" w:hAnsi="黑体" w:eastAsia="黑体" w:cs="黑体"/>
          <w:color w:val="000000"/>
          <w:spacing w:val="4"/>
          <w:sz w:val="32"/>
          <w:szCs w:val="32"/>
          <w:lang w:val="en-US" w:eastAsia="zh-CN"/>
        </w:rPr>
        <w:t xml:space="preserve"> </w:t>
      </w:r>
      <w:r>
        <w:rPr>
          <w:rFonts w:hint="eastAsia" w:ascii="仿宋" w:hAnsi="仿宋" w:eastAsia="仿宋" w:cs="仿宋"/>
          <w:color w:val="000000"/>
          <w:spacing w:val="4"/>
          <w:sz w:val="32"/>
          <w:szCs w:val="32"/>
        </w:rPr>
        <w:t>医</w:t>
      </w:r>
      <w:r>
        <w:rPr>
          <w:rFonts w:hint="eastAsia" w:ascii="仿宋" w:hAnsi="仿宋" w:eastAsia="仿宋" w:cs="仿宋"/>
          <w:color w:val="000000"/>
          <w:spacing w:val="4"/>
          <w:sz w:val="32"/>
          <w:szCs w:val="32"/>
          <w:lang w:eastAsia="zh-CN"/>
        </w:rPr>
        <w:t>疗机构</w:t>
      </w:r>
      <w:r>
        <w:rPr>
          <w:rFonts w:hint="eastAsia" w:ascii="仿宋" w:hAnsi="仿宋" w:eastAsia="仿宋" w:cs="仿宋"/>
          <w:color w:val="000000"/>
          <w:spacing w:val="4"/>
          <w:sz w:val="32"/>
          <w:szCs w:val="32"/>
        </w:rPr>
        <w:t>临床科室急需</w:t>
      </w:r>
      <w:r>
        <w:rPr>
          <w:rFonts w:hint="eastAsia" w:ascii="仿宋" w:hAnsi="仿宋" w:eastAsia="仿宋" w:cs="仿宋"/>
          <w:color w:val="000000"/>
          <w:spacing w:val="4"/>
          <w:sz w:val="32"/>
          <w:szCs w:val="32"/>
          <w:lang w:eastAsia="zh-CN"/>
        </w:rPr>
        <w:t>医疗器械</w:t>
      </w:r>
      <w:r>
        <w:rPr>
          <w:rFonts w:hint="eastAsia" w:ascii="仿宋" w:hAnsi="仿宋" w:eastAsia="仿宋" w:cs="仿宋"/>
          <w:color w:val="000000"/>
          <w:spacing w:val="4"/>
          <w:sz w:val="32"/>
          <w:szCs w:val="32"/>
        </w:rPr>
        <w:t>，无法完全履行相关质量管理程序的，医疗</w:t>
      </w:r>
      <w:r>
        <w:rPr>
          <w:rFonts w:hint="eastAsia" w:ascii="仿宋" w:hAnsi="仿宋" w:eastAsia="仿宋" w:cs="仿宋"/>
          <w:color w:val="000000"/>
          <w:spacing w:val="4"/>
          <w:sz w:val="32"/>
          <w:szCs w:val="32"/>
          <w:lang w:eastAsia="zh-CN"/>
        </w:rPr>
        <w:t>机构</w:t>
      </w:r>
      <w:r>
        <w:rPr>
          <w:rFonts w:hint="eastAsia" w:ascii="仿宋" w:hAnsi="仿宋" w:eastAsia="仿宋" w:cs="仿宋"/>
          <w:color w:val="000000"/>
          <w:spacing w:val="4"/>
          <w:sz w:val="32"/>
          <w:szCs w:val="32"/>
        </w:rPr>
        <w:t>质量管理部门必须确认产品合法性及产品质量符合要求后方可同意使用，确认过程应形成记录，并尽快补充完善相关手续</w:t>
      </w:r>
      <w:r>
        <w:rPr>
          <w:rFonts w:hint="eastAsia" w:ascii="仿宋" w:hAnsi="仿宋" w:eastAsia="仿宋" w:cs="仿宋"/>
          <w:color w:val="000000"/>
          <w:spacing w:val="4"/>
          <w:sz w:val="32"/>
          <w:szCs w:val="32"/>
          <w:lang w:eastAsia="zh-CN"/>
        </w:rPr>
        <w:t>。</w:t>
      </w:r>
    </w:p>
    <w:p>
      <w:pPr>
        <w:pStyle w:val="9"/>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第八章  附  则</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第三十</w:t>
      </w: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z w:val="32"/>
          <w:szCs w:val="32"/>
        </w:rPr>
        <w:t>本规范下列用语的含义是：</w:t>
      </w:r>
    </w:p>
    <w:p>
      <w:pPr>
        <w:pStyle w:val="9"/>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sz w:val="32"/>
          <w:szCs w:val="32"/>
        </w:rPr>
      </w:pPr>
      <w:r>
        <w:rPr>
          <w:rFonts w:hint="eastAsia" w:ascii="仿宋" w:hAnsi="仿宋" w:eastAsia="仿宋" w:cs="仿宋"/>
          <w:color w:val="000000"/>
          <w:sz w:val="32"/>
          <w:szCs w:val="32"/>
          <w:lang w:eastAsia="zh-CN"/>
        </w:rPr>
        <w:t>医疗机构：是指依据《医疗机构管理条例》和《医疗机构管理条例实施细则》，经登记取得《医疗机构执业许可证》的机构。</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首供企业：指购进医疗器械时，与本医疗机构首次发生供需关系的医疗器械生产企业或医疗器械经营企业。</w:t>
      </w:r>
    </w:p>
    <w:p>
      <w:pPr>
        <w:pStyle w:val="3"/>
        <w:keepNext w:val="0"/>
        <w:keepLines w:val="0"/>
        <w:pageBreakBefore w:val="0"/>
        <w:kinsoku/>
        <w:wordWrap/>
        <w:overflowPunct/>
        <w:topLinePunct w:val="0"/>
        <w:autoSpaceDE/>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首用品种：指本医疗机构首次使用的医疗器械。</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高风险医疗器械：</w:t>
      </w:r>
      <w:r>
        <w:rPr>
          <w:rFonts w:hint="eastAsia" w:ascii="仿宋" w:hAnsi="仿宋" w:eastAsia="仿宋" w:cs="仿宋"/>
          <w:color w:val="000000"/>
          <w:sz w:val="32"/>
          <w:szCs w:val="32"/>
          <w:lang w:eastAsia="zh-CN"/>
        </w:rPr>
        <w:t>列入《国家重点监管医疗器械目录》的医疗器械和其他高风险医疗器械，如：</w:t>
      </w:r>
      <w:r>
        <w:rPr>
          <w:rFonts w:hint="eastAsia" w:ascii="仿宋" w:hAnsi="仿宋" w:eastAsia="仿宋" w:cs="仿宋"/>
          <w:color w:val="000000"/>
          <w:sz w:val="32"/>
          <w:szCs w:val="32"/>
        </w:rPr>
        <w:t>输液、输血器具及管路；可吸收性止血、防粘连材料；植入材料和人工器官；介入材料；植入人体或长期接触体内的眼科光学器件等使用风险较高的医疗器械产品。</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医疗器械不良事件：获准上市的质量合格的医疗器械，在正常使用的情况下发生的导致或者可能导致人体伤害的各种有害事件。</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四十</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z w:val="32"/>
          <w:szCs w:val="32"/>
        </w:rPr>
        <w:t>本规范由自治区药品监督管理局</w:t>
      </w:r>
      <w:r>
        <w:rPr>
          <w:rFonts w:hint="eastAsia" w:ascii="仿宋" w:hAnsi="仿宋" w:eastAsia="仿宋" w:cs="仿宋"/>
          <w:color w:val="000000"/>
          <w:sz w:val="32"/>
          <w:szCs w:val="32"/>
          <w:lang w:eastAsia="zh-CN"/>
        </w:rPr>
        <w:t>和自治区卫生健康委</w:t>
      </w:r>
      <w:r>
        <w:rPr>
          <w:rFonts w:hint="eastAsia" w:ascii="仿宋" w:hAnsi="仿宋" w:eastAsia="仿宋" w:cs="仿宋"/>
          <w:color w:val="000000"/>
          <w:sz w:val="32"/>
          <w:szCs w:val="32"/>
        </w:rPr>
        <w:t>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lang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四十一</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 w:hAnsi="仿宋" w:eastAsia="仿宋" w:cs="仿宋"/>
          <w:color w:val="000000"/>
          <w:sz w:val="32"/>
          <w:szCs w:val="32"/>
        </w:rPr>
        <w:t>本规范自印发之日起实施</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宋体" w:eastAsia="仿宋_GB2312"/>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CESI仿宋-GB13000" w:hAnsi="CESI仿宋-GB13000" w:eastAsia="CESI仿宋-GB13000" w:cs="CESI仿宋-GB13000"/>
          <w:sz w:val="32"/>
          <w:szCs w:val="32"/>
        </w:rPr>
      </w:pPr>
      <w:r>
        <w:rPr>
          <w:rFonts w:hint="eastAsia" w:ascii="仿宋_GB2312" w:hAnsi="宋体" w:eastAsia="仿宋_GB2312"/>
          <w:color w:val="000000" w:themeColor="text1"/>
          <w:sz w:val="32"/>
          <w:szCs w:val="32"/>
          <w:lang w:eastAsia="zh-CN"/>
          <w14:textFill>
            <w14:solidFill>
              <w14:schemeClr w14:val="tx1"/>
            </w14:solidFill>
          </w14:textFill>
        </w:rPr>
        <w:t>附件：</w:t>
      </w:r>
      <w:r>
        <w:rPr>
          <w:rFonts w:hint="eastAsia" w:ascii="CESI仿宋-GB13000" w:hAnsi="CESI仿宋-GB13000" w:eastAsia="CESI仿宋-GB13000" w:cs="CESI仿宋-GB13000"/>
          <w:bCs/>
          <w:color w:val="000000"/>
          <w:spacing w:val="6"/>
          <w:sz w:val="32"/>
          <w:szCs w:val="32"/>
          <w:lang w:eastAsia="zh-CN"/>
        </w:rPr>
        <w:t>宁夏回族自治区医疗机构医疗器械使用</w:t>
      </w:r>
      <w:r>
        <w:rPr>
          <w:rFonts w:hint="eastAsia" w:ascii="CESI仿宋-GB13000" w:hAnsi="CESI仿宋-GB13000" w:eastAsia="CESI仿宋-GB13000" w:cs="CESI仿宋-GB13000"/>
          <w:bCs/>
          <w:color w:val="000000"/>
          <w:spacing w:val="6"/>
          <w:sz w:val="32"/>
          <w:szCs w:val="32"/>
        </w:rPr>
        <w:t>质量管理规范现场检查</w:t>
      </w:r>
      <w:r>
        <w:rPr>
          <w:rFonts w:hint="eastAsia" w:ascii="CESI仿宋-GB13000" w:hAnsi="CESI仿宋-GB13000" w:eastAsia="CESI仿宋-GB13000" w:cs="CESI仿宋-GB13000"/>
          <w:bCs/>
          <w:color w:val="000000"/>
          <w:spacing w:val="6"/>
          <w:sz w:val="32"/>
          <w:szCs w:val="32"/>
          <w:lang w:eastAsia="zh-CN"/>
        </w:rPr>
        <w:t>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000000"/>
        </w:rPr>
      </w:pPr>
    </w:p>
    <w:p>
      <w:pPr>
        <w:keepNext w:val="0"/>
        <w:keepLines w:val="0"/>
        <w:pageBreakBefore w:val="0"/>
        <w:kinsoku/>
        <w:wordWrap/>
        <w:overflowPunct/>
        <w:topLinePunct w:val="0"/>
        <w:autoSpaceDE/>
        <w:bidi w:val="0"/>
        <w:adjustRightInd/>
        <w:snapToGrid/>
        <w:spacing w:line="600" w:lineRule="exact"/>
        <w:ind w:firstLine="3200" w:firstLineChars="1000"/>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00"/>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楷体-GB13000">
    <w:panose1 w:val="02000500000000000000"/>
    <w:charset w:val="86"/>
    <w:family w:val="auto"/>
    <w:pitch w:val="default"/>
    <w:sig w:usb0="800002BF" w:usb1="38CF7CF8" w:usb2="00000016" w:usb3="00000000" w:csb0="0004000F" w:csb1="00000000"/>
  </w:font>
  <w:font w:name="CESI仿宋-GB13000">
    <w:panose1 w:val="02000500000000000000"/>
    <w:charset w:val="86"/>
    <w:family w:val="auto"/>
    <w:pitch w:val="default"/>
    <w:sig w:usb0="800002BF" w:usb1="1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F40B8"/>
    <w:rsid w:val="03CE6A8B"/>
    <w:rsid w:val="27772235"/>
    <w:rsid w:val="28B242CE"/>
    <w:rsid w:val="313A628C"/>
    <w:rsid w:val="36D73A61"/>
    <w:rsid w:val="3C696216"/>
    <w:rsid w:val="3D0A3D3E"/>
    <w:rsid w:val="40F87042"/>
    <w:rsid w:val="42F32F6C"/>
    <w:rsid w:val="4837368D"/>
    <w:rsid w:val="51680A66"/>
    <w:rsid w:val="53D707A9"/>
    <w:rsid w:val="5FDC257F"/>
    <w:rsid w:val="669F40B8"/>
    <w:rsid w:val="6A7B6B6D"/>
    <w:rsid w:val="6B122366"/>
    <w:rsid w:val="73024017"/>
    <w:rsid w:val="740F01F2"/>
    <w:rsid w:val="770F1556"/>
    <w:rsid w:val="7BC33838"/>
    <w:rsid w:val="7E074320"/>
    <w:rsid w:val="87FF9565"/>
    <w:rsid w:val="BD4CE1F1"/>
    <w:rsid w:val="BDDF9856"/>
    <w:rsid w:val="F7AA1646"/>
    <w:rsid w:val="FE2FF0E3"/>
    <w:rsid w:val="FFFEB5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firstLine="880" w:firstLineChars="200"/>
    </w:pPr>
    <w:rPr>
      <w:rFonts w:ascii="楷体_GB2312" w:hAnsi="楷体_GB2312" w:eastAsia="楷体_GB2312"/>
      <w:sz w:val="32"/>
      <w:szCs w:val="20"/>
    </w:rPr>
  </w:style>
  <w:style w:type="paragraph" w:styleId="3">
    <w:name w:val="Plain Text"/>
    <w:basedOn w:val="1"/>
    <w:qFormat/>
    <w:uiPriority w:val="0"/>
    <w:rPr>
      <w:rFonts w:ascii="宋体" w:hAnsi="Courier New" w:cs="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p0"/>
    <w:basedOn w:val="1"/>
    <w:qFormat/>
    <w:uiPriority w:val="0"/>
    <w:pPr>
      <w:widowControl/>
    </w:pPr>
    <w:rPr>
      <w:kern w:val="0"/>
      <w:szCs w:val="21"/>
    </w:rPr>
  </w:style>
  <w:style w:type="paragraph" w:customStyle="1" w:styleId="10">
    <w:name w:val="gb5号正"/>
    <w:basedOn w:val="1"/>
    <w:qFormat/>
    <w:uiPriority w:val="0"/>
    <w:pPr>
      <w:widowControl/>
      <w:textAlignment w:val="top"/>
    </w:pPr>
    <w:rPr>
      <w:rFonts w:ascii="宋体" w:hAnsi="宋体" w:eastAsia="仿宋_GB2312" w:cs="宋体"/>
      <w:color w:val="000000"/>
      <w:kern w:val="0"/>
      <w:szCs w:val="21"/>
    </w:rPr>
  </w:style>
  <w:style w:type="paragraph" w:customStyle="1" w:styleId="11">
    <w:name w:val="样式1"/>
    <w:basedOn w:val="1"/>
    <w:next w:val="2"/>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2021-06-10T10:56:00Z</dcterms:created>
  <dc:creator>猪宝她妈。</dc:creator>
  <cp:lastModifiedBy>猪宝她妈。</cp:lastModifiedBy>
  <cp:lastPrinted>2021-08-20T12:02:00Z</cp:lastPrinted>
  <dcterms:modified xsi:type="dcterms:W3CDTF">2023-12-04T17:00:40Z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DB9386E92E0941A0819994FEFCA7DF8B</vt:lpwstr>
  </property>
</Properties>
</file>