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</w:rPr>
        <w:t>自治区药品监督管理局公务接待管理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eastAsia="zh-CN"/>
        </w:rPr>
        <w:t>办法</w:t>
      </w:r>
    </w:p>
    <w:p>
      <w:pPr>
        <w:pStyle w:val="3"/>
        <w:widowControl w:val="0"/>
        <w:spacing w:before="0" w:beforeAutospacing="0" w:after="0" w:afterAutospacing="0" w:line="500" w:lineRule="exact"/>
        <w:ind w:firstLine="604" w:firstLineChars="200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规范公务接待管理，根据中央八项规定精神和《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党政机关区内公务接待管理办法》（宁党办﹝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47号）、《关于党政机关国内公务接待有关事项的通知》（宁党厅字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17号）及《自治区公务接待费管理暂行规定》（宁财规发﹝2019﹞6号）等有关规定，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结合我局实际，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第二条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公务接待</w:t>
      </w:r>
      <w:r>
        <w:rPr>
          <w:rFonts w:hint="eastAsia" w:ascii="仿宋_GB2312" w:eastAsia="仿宋_GB2312"/>
          <w:sz w:val="32"/>
          <w:szCs w:val="32"/>
          <w:lang w:eastAsia="zh-CN"/>
        </w:rPr>
        <w:t>严格执行中央和自治区有关规定，</w:t>
      </w:r>
      <w:r>
        <w:rPr>
          <w:rFonts w:hint="eastAsia" w:ascii="仿宋_GB2312" w:eastAsia="仿宋_GB2312"/>
          <w:sz w:val="32"/>
          <w:szCs w:val="32"/>
        </w:rPr>
        <w:t>坚持</w:t>
      </w:r>
      <w:r>
        <w:rPr>
          <w:rFonts w:hint="eastAsia" w:ascii="仿宋_GB2312" w:eastAsia="仿宋_GB2312"/>
          <w:sz w:val="32"/>
          <w:szCs w:val="32"/>
          <w:lang w:eastAsia="zh-CN"/>
        </w:rPr>
        <w:t>有利公务、务实节俭、严格标准、对口接待的原则。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第三条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接待范围和对象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（一）来我局检查、指导工作的国家药品监督管理局</w:t>
      </w:r>
      <w:r>
        <w:rPr>
          <w:rFonts w:hint="eastAsia" w:ascii="仿宋_GB2312" w:eastAsia="仿宋_GB2312"/>
          <w:sz w:val="32"/>
          <w:szCs w:val="32"/>
          <w:lang w:eastAsia="zh-CN"/>
        </w:rPr>
        <w:t>及各司局、国家局直属单位</w:t>
      </w:r>
      <w:r>
        <w:rPr>
          <w:rFonts w:hint="eastAsia" w:ascii="仿宋_GB2312" w:eastAsia="仿宋_GB2312"/>
          <w:sz w:val="32"/>
          <w:szCs w:val="32"/>
        </w:rPr>
        <w:t>领导和工作人员。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（二）来我区考察工作的外省</w:t>
      </w:r>
      <w:r>
        <w:rPr>
          <w:rFonts w:hint="eastAsia" w:ascii="仿宋_GB2312" w:eastAsia="仿宋_GB2312"/>
          <w:sz w:val="32"/>
          <w:szCs w:val="32"/>
          <w:lang w:eastAsia="zh-CN"/>
        </w:rPr>
        <w:t>（区、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药品监督管理</w:t>
      </w:r>
      <w:r>
        <w:rPr>
          <w:rFonts w:hint="eastAsia" w:ascii="仿宋_GB2312" w:eastAsia="仿宋_GB2312"/>
          <w:sz w:val="32"/>
          <w:szCs w:val="32"/>
          <w:lang w:eastAsia="zh-CN"/>
        </w:rPr>
        <w:t>等有关</w:t>
      </w:r>
      <w:r>
        <w:rPr>
          <w:rFonts w:hint="eastAsia" w:ascii="仿宋_GB2312" w:eastAsia="仿宋_GB2312"/>
          <w:sz w:val="32"/>
          <w:szCs w:val="32"/>
        </w:rPr>
        <w:t>部门领导和工作人员。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）经局领导批准需要接待的</w:t>
      </w:r>
      <w:r>
        <w:rPr>
          <w:rFonts w:hint="eastAsia" w:ascii="仿宋_GB2312" w:eastAsia="仿宋_GB2312"/>
          <w:sz w:val="32"/>
          <w:szCs w:val="32"/>
          <w:lang w:eastAsia="zh-CN"/>
        </w:rPr>
        <w:t>来我局公干的人员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第四条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接待程序和审批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（一）接待区外来宁客人</w:t>
      </w:r>
      <w:r>
        <w:rPr>
          <w:rFonts w:hint="eastAsia" w:ascii="仿宋_GB2312" w:eastAsia="仿宋_GB2312"/>
          <w:sz w:val="32"/>
          <w:szCs w:val="32"/>
          <w:lang w:eastAsia="zh-CN"/>
        </w:rPr>
        <w:t>应持对方公函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由对口处室填写《自治区药品监督管理局接待审批单》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经综合处处长审核</w:t>
      </w:r>
      <w:r>
        <w:rPr>
          <w:rFonts w:hint="eastAsia" w:ascii="仿宋_GB2312" w:eastAsia="仿宋_GB2312"/>
          <w:sz w:val="32"/>
          <w:szCs w:val="32"/>
        </w:rPr>
        <w:t>报</w:t>
      </w:r>
      <w:r>
        <w:rPr>
          <w:rFonts w:hint="eastAsia" w:ascii="仿宋_GB2312" w:eastAsia="仿宋_GB2312"/>
          <w:sz w:val="32"/>
          <w:szCs w:val="32"/>
          <w:lang w:eastAsia="zh-CN"/>
        </w:rPr>
        <w:t>分管局领导审批</w:t>
      </w:r>
      <w:r>
        <w:rPr>
          <w:rFonts w:hint="eastAsia" w:ascii="仿宋_GB2312" w:eastAsia="仿宋_GB2312"/>
          <w:sz w:val="32"/>
          <w:szCs w:val="32"/>
        </w:rPr>
        <w:t>后，按要求</w:t>
      </w:r>
      <w:r>
        <w:rPr>
          <w:rFonts w:hint="eastAsia" w:ascii="仿宋_GB2312" w:eastAsia="仿宋_GB2312"/>
          <w:sz w:val="32"/>
          <w:szCs w:val="32"/>
          <w:lang w:eastAsia="zh-CN"/>
        </w:rPr>
        <w:t>做好</w:t>
      </w:r>
      <w:r>
        <w:rPr>
          <w:rFonts w:hint="eastAsia" w:ascii="仿宋_GB2312" w:eastAsia="仿宋_GB2312"/>
          <w:sz w:val="32"/>
          <w:szCs w:val="32"/>
        </w:rPr>
        <w:t>接待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（二）国家局领导</w:t>
      </w:r>
      <w:r>
        <w:rPr>
          <w:rFonts w:hint="eastAsia" w:ascii="仿宋_GB2312"/>
          <w:sz w:val="32"/>
          <w:szCs w:val="32"/>
          <w:lang w:eastAsia="zh-CN"/>
        </w:rPr>
        <w:t>，国家局各司局和国家局直属单位、</w:t>
      </w:r>
      <w:r>
        <w:rPr>
          <w:rFonts w:hint="eastAsia" w:ascii="仿宋_GB2312" w:eastAsia="仿宋_GB2312"/>
          <w:sz w:val="32"/>
          <w:szCs w:val="32"/>
          <w:lang w:eastAsia="zh-CN"/>
        </w:rPr>
        <w:t>各</w:t>
      </w:r>
      <w:r>
        <w:rPr>
          <w:rFonts w:hint="eastAsia" w:ascii="仿宋_GB2312" w:eastAsia="仿宋_GB2312"/>
          <w:sz w:val="32"/>
          <w:szCs w:val="32"/>
        </w:rPr>
        <w:t>省（</w:t>
      </w:r>
      <w:r>
        <w:rPr>
          <w:rFonts w:hint="eastAsia" w:ascii="仿宋_GB2312" w:eastAsia="仿宋_GB2312"/>
          <w:sz w:val="32"/>
          <w:szCs w:val="32"/>
          <w:lang w:eastAsia="zh-CN"/>
        </w:rPr>
        <w:t>区、</w:t>
      </w:r>
      <w:r>
        <w:rPr>
          <w:rFonts w:hint="eastAsia" w:ascii="仿宋_GB2312" w:eastAsia="仿宋_GB2312"/>
          <w:sz w:val="32"/>
          <w:szCs w:val="32"/>
        </w:rPr>
        <w:t>市）药品监督管理</w:t>
      </w:r>
      <w:r>
        <w:rPr>
          <w:rFonts w:hint="eastAsia" w:ascii="仿宋_GB2312" w:eastAsia="仿宋_GB2312"/>
          <w:sz w:val="32"/>
          <w:szCs w:val="32"/>
          <w:lang w:eastAsia="zh-CN"/>
        </w:rPr>
        <w:t>等有关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领导来</w:t>
      </w:r>
      <w:r>
        <w:rPr>
          <w:rFonts w:hint="eastAsia" w:ascii="仿宋_GB2312" w:eastAsia="仿宋_GB2312"/>
          <w:sz w:val="32"/>
          <w:szCs w:val="32"/>
          <w:lang w:eastAsia="zh-CN"/>
        </w:rPr>
        <w:t>宁督查、调研、考察工作</w:t>
      </w:r>
      <w:r>
        <w:rPr>
          <w:rFonts w:hint="eastAsia" w:ascii="仿宋_GB2312" w:eastAsia="仿宋_GB2312"/>
          <w:sz w:val="32"/>
          <w:szCs w:val="32"/>
        </w:rPr>
        <w:t>，由</w:t>
      </w:r>
      <w:r>
        <w:rPr>
          <w:rFonts w:hint="eastAsia" w:ascii="仿宋_GB2312" w:eastAsia="仿宋_GB2312"/>
          <w:sz w:val="32"/>
          <w:szCs w:val="32"/>
          <w:lang w:eastAsia="zh-CN"/>
        </w:rPr>
        <w:t>综合处</w:t>
      </w:r>
      <w:r>
        <w:rPr>
          <w:rFonts w:hint="eastAsia" w:ascii="仿宋_GB2312" w:eastAsia="仿宋_GB2312"/>
          <w:sz w:val="32"/>
          <w:szCs w:val="32"/>
        </w:rPr>
        <w:t>向</w:t>
      </w:r>
      <w:r>
        <w:rPr>
          <w:rFonts w:hint="eastAsia" w:ascii="仿宋_GB2312" w:eastAsia="仿宋_GB2312"/>
          <w:sz w:val="32"/>
          <w:szCs w:val="32"/>
          <w:lang w:eastAsia="zh-CN"/>
        </w:rPr>
        <w:t>局长</w:t>
      </w:r>
      <w:r>
        <w:rPr>
          <w:rFonts w:hint="eastAsia" w:ascii="仿宋_GB2312" w:eastAsia="仿宋_GB2312"/>
          <w:sz w:val="32"/>
          <w:szCs w:val="32"/>
        </w:rPr>
        <w:t>报告</w:t>
      </w:r>
      <w:r>
        <w:rPr>
          <w:rFonts w:hint="eastAsia" w:ascii="仿宋_GB2312" w:eastAsia="仿宋_GB2312"/>
          <w:sz w:val="32"/>
          <w:szCs w:val="32"/>
          <w:lang w:eastAsia="zh-CN"/>
        </w:rPr>
        <w:t>后，</w:t>
      </w:r>
      <w:r>
        <w:rPr>
          <w:rFonts w:hint="eastAsia" w:ascii="仿宋_GB2312" w:eastAsia="仿宋_GB2312"/>
          <w:sz w:val="32"/>
          <w:szCs w:val="32"/>
        </w:rPr>
        <w:t>按</w:t>
      </w:r>
      <w:r>
        <w:rPr>
          <w:rFonts w:hint="eastAsia" w:ascii="仿宋_GB2312" w:eastAsia="仿宋_GB2312"/>
          <w:sz w:val="32"/>
          <w:szCs w:val="32"/>
          <w:lang w:eastAsia="zh-CN"/>
        </w:rPr>
        <w:t>要求</w:t>
      </w:r>
      <w:r>
        <w:rPr>
          <w:rFonts w:hint="eastAsia" w:ascii="仿宋_GB2312" w:eastAsia="仿宋_GB2312"/>
          <w:sz w:val="32"/>
          <w:szCs w:val="32"/>
        </w:rPr>
        <w:t>接待。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国家局</w:t>
      </w:r>
      <w:r>
        <w:rPr>
          <w:rFonts w:hint="eastAsia" w:ascii="仿宋_GB2312" w:eastAsia="仿宋_GB2312"/>
          <w:sz w:val="32"/>
          <w:szCs w:val="32"/>
          <w:lang w:eastAsia="zh-CN"/>
        </w:rPr>
        <w:t>各司局和国家局直属单位</w:t>
      </w:r>
      <w:r>
        <w:rPr>
          <w:rFonts w:hint="eastAsia" w:ascii="仿宋_GB2312" w:eastAsia="仿宋_GB2312"/>
          <w:sz w:val="32"/>
          <w:szCs w:val="32"/>
        </w:rPr>
        <w:t>、外省（</w:t>
      </w:r>
      <w:r>
        <w:rPr>
          <w:rFonts w:hint="eastAsia" w:ascii="仿宋_GB2312" w:eastAsia="仿宋_GB2312"/>
          <w:sz w:val="32"/>
          <w:szCs w:val="32"/>
          <w:lang w:eastAsia="zh-CN"/>
        </w:rPr>
        <w:t>区、</w:t>
      </w:r>
      <w:r>
        <w:rPr>
          <w:rFonts w:hint="eastAsia" w:ascii="仿宋_GB2312" w:eastAsia="仿宋_GB2312"/>
          <w:sz w:val="32"/>
          <w:szCs w:val="32"/>
        </w:rPr>
        <w:t>市）药品监督管理</w:t>
      </w:r>
      <w:r>
        <w:rPr>
          <w:rFonts w:hint="eastAsia" w:ascii="仿宋_GB2312" w:eastAsia="仿宋_GB2312"/>
          <w:sz w:val="32"/>
          <w:szCs w:val="32"/>
          <w:lang w:eastAsia="zh-CN"/>
        </w:rPr>
        <w:t>等有关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/>
          <w:sz w:val="32"/>
          <w:szCs w:val="32"/>
          <w:lang w:eastAsia="zh-CN"/>
        </w:rPr>
        <w:t>副职</w:t>
      </w:r>
      <w:r>
        <w:rPr>
          <w:rFonts w:hint="eastAsia" w:ascii="仿宋_GB2312" w:eastAsia="仿宋_GB2312"/>
          <w:sz w:val="32"/>
          <w:szCs w:val="32"/>
          <w:lang w:eastAsia="zh-CN"/>
        </w:rPr>
        <w:t>领导及其相关处室人员来宁督查、调研、考察工作，由分管局领导和对口处室按要求接待。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第五条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接待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一）用餐标准。公务接待一律不搞宴请，原则上在机关食堂用餐。确因工作需要，可安排一次工作餐。工作餐严格控制陪餐人数，接待对象10人以内的，陪餐人数不得超过3人；超过10人的，陪餐人数不得超过接待对象人数的三分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工作餐标准。自治区省级领导出席并陪餐的，人均标准不得超过300元；厅级及以下干部出席并陪餐的，人均标准不得超过200元；相关工作人员（主要指与接待工作密切相关人员）按人均不超过100元的标准单独用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自行用餐标准。按照国家有关规定，自行用餐标准为每人每天不超过100元。对区外来宾在接待公函中明确伙食标准的，依公函标准执行。自行用餐费用原则上由派出单位承担；需接待单位承担费用的，应在公函中明确。自行用餐原则上不陪餐，确因工作需要陪餐的，应严格控制陪餐人数，原则上不得超过3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（二）住宿费标准按差旅费相关标准执行。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报销接待费用应在接待活动结束之日起1个月内办结。由接待人员提供对方公函、接待审批表、相关票据等凭证，由综合处按规定标准严格审核，超出部分一律不予报销，由参与接待人员自行负担。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4" w:leftChars="89" w:right="0" w:rightChars="0" w:firstLine="505" w:firstLineChars="148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第七条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制度</w:t>
      </w:r>
      <w:r>
        <w:rPr>
          <w:rFonts w:hint="eastAsia" w:ascii="仿宋_GB2312" w:eastAsia="仿宋_GB2312"/>
          <w:sz w:val="32"/>
          <w:szCs w:val="32"/>
        </w:rPr>
        <w:t>由局综合处负责解释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第八条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制度</w:t>
      </w:r>
      <w:r>
        <w:rPr>
          <w:rFonts w:hint="eastAsia" w:ascii="仿宋_GB2312" w:hAnsi="仿宋" w:eastAsia="仿宋_GB2312"/>
          <w:sz w:val="32"/>
          <w:szCs w:val="32"/>
        </w:rPr>
        <w:t>自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印发之日</w:t>
      </w:r>
      <w:r>
        <w:rPr>
          <w:rFonts w:hint="eastAsia" w:ascii="仿宋_GB2312" w:hAnsi="仿宋" w:eastAsia="仿宋_GB2312"/>
          <w:sz w:val="32"/>
          <w:szCs w:val="32"/>
        </w:rPr>
        <w:t>起施行。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之前</w:t>
      </w:r>
      <w:r>
        <w:rPr>
          <w:rFonts w:hint="eastAsia" w:ascii="仿宋_GB2312" w:hAnsi="仿宋" w:eastAsia="仿宋_GB2312"/>
          <w:sz w:val="32"/>
          <w:szCs w:val="32"/>
        </w:rPr>
        <w:t>有关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公务接待</w:t>
      </w:r>
      <w:r>
        <w:rPr>
          <w:rFonts w:hint="eastAsia" w:ascii="仿宋_GB2312" w:hAnsi="仿宋" w:eastAsia="仿宋_GB2312"/>
          <w:sz w:val="32"/>
          <w:szCs w:val="32"/>
        </w:rPr>
        <w:t>管理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制度同时废止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附件：公务接待审批单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4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4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4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4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4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4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4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</w:p>
    <w:tbl>
      <w:tblPr>
        <w:tblStyle w:val="5"/>
        <w:tblW w:w="8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7"/>
        <w:gridCol w:w="1437"/>
        <w:gridCol w:w="1732"/>
        <w:gridCol w:w="1732"/>
        <w:gridCol w:w="1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86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0"/>
                <w:szCs w:val="40"/>
                <w:lang w:val="en-US" w:eastAsia="zh-CN" w:bidi="ar"/>
              </w:rPr>
              <w:t>自治区药品监督管理局公务接待审批单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1" w:hRule="atLeast"/>
        </w:trPr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接待部门（盖章）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1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接待时间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接待内容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被接待人数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8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被接待人姓名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8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被接待人职级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（最高）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6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接待地点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7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接待地点级别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7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接待人人数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8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接待人姓名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8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接待函号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1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接待标准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3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8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接待总金额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8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接待处室负责人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审批签字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8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综合处审批签字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分管领导审批签字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6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实际支出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8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简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D8B4B12"/>
    <w:rsid w:val="56462676"/>
    <w:rsid w:val="776D2F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样式6"/>
    <w:basedOn w:val="2"/>
    <w:qFormat/>
    <w:uiPriority w:val="0"/>
    <w:rPr>
      <w:rFonts w:ascii="Times New Roman" w:hAnsi="Times New Roman" w:eastAsia="方正小标宋_GBK" w:cs="Times New Roman"/>
      <w:b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wq</cp:lastModifiedBy>
  <dcterms:modified xsi:type="dcterms:W3CDTF">2019-07-12T07:46:40Z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