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自治区药品监督管理局机关办公用品管理办法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为加强局机关办公用品管理，规范办公用品的采购与使用，节约办公成本，特制定本办法。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一、本办法所称办公用品是指办公场所使用的常用易耗品，包括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计算器、暖瓶、拖把、纸杯、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纸张、笔墨、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订书机、插线板、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电话机以及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墨盒、硒鼓等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办公设备耗材。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负责办公用品的采购和保管发放等工作。各处室指定专人负责办公用品的统一领取及管理使用。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三、办公用品管理要做到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物相符、手续齐全、保管妥当。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每半年对办公用品进出库情况进行一次清点检查。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非办公设备耗材的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办公用品采购每季度申报一次，由办公用品管理员根据实际需求和库存情况填写《办公用品申购单》（见附件1），报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综合处负责人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审批后实施采购。办公用品采购后，应即时入库，由管理员填写《办公用品入库登记表》（见附件2）。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办公设备耗材由使用处室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根据实际需求填写《办公用品申购单》，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报综合处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审核后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实施采购。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五、各处室因工作需要领取办公用品时，领用人必须填写《办公用品申领单》（见附件3），经处室负责人签字后，由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综合处办公用品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审核后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核发所需办公用品。计件办公用品（如计算器、电话机、电源插座等）领取时应以旧换新。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综合处办公用品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管理员填写《办公用品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入库登记表》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、本办法由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负责解释，从公布之日起实行。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04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附件：1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办公用品申购单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办公用品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入库登记表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3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办公用品申领单</w:t>
      </w: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widowControl w:val="0"/>
        <w:spacing w:before="0" w:beforeAutospacing="0" w:after="0" w:afterAutospacing="0" w:line="476" w:lineRule="exact"/>
        <w:ind w:firstLine="520"/>
        <w:jc w:val="both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办公用品申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  申购处室： </w:t>
      </w:r>
      <w:r>
        <w:rPr>
          <w:rFonts w:hint="eastAsia" w:ascii="仿宋_GB2312" w:hAnsi="仿宋_GB2312" w:eastAsia="仿宋_GB2312" w:cs="仿宋_GB2312"/>
          <w:sz w:val="30"/>
          <w:szCs w:val="30"/>
        </w:rPr>
        <w:t>          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年   月   日</w:t>
      </w:r>
    </w:p>
    <w:tbl>
      <w:tblPr>
        <w:tblStyle w:val="7"/>
        <w:tblW w:w="812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1008"/>
        <w:gridCol w:w="1351"/>
        <w:gridCol w:w="1040"/>
        <w:gridCol w:w="29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办公用品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单价</w:t>
            </w:r>
          </w:p>
        </w:tc>
        <w:tc>
          <w:tcPr>
            <w:tcW w:w="2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申购原因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2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2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2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2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  <w:tc>
          <w:tcPr>
            <w:tcW w:w="2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0"/>
                <w:szCs w:val="20"/>
              </w:rPr>
              <w:t> 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申请处室经办人：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处室负责人：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处经办人：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综合处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非办公设备耗材的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办公用品采购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由综合处经办人、综合处负责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人签字。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2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办公设备耗材采购由申请处室经办人，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处室负责人签字。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both"/>
        <w:rPr>
          <w:rFonts w:hint="eastAsia" w:ascii="仿宋_GB2312" w:eastAsia="仿宋_GB2312"/>
          <w:color w:val="000000"/>
          <w:sz w:val="26"/>
          <w:szCs w:val="26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D3D3D"/>
          <w:spacing w:val="0"/>
          <w:sz w:val="20"/>
          <w:szCs w:val="20"/>
          <w:shd w:val="clear" w:color="auto" w:fill="FFFFFF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办公用品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出入库登记表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D3D3D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20"/>
          <w:szCs w:val="20"/>
          <w:shd w:val="clear" w:color="auto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20"/>
          <w:szCs w:val="20"/>
          <w:shd w:val="clear" w:color="auto" w:fill="FFFFFF"/>
          <w:lang w:val="en-US" w:eastAsia="zh-CN"/>
        </w:rPr>
        <w:t xml:space="preserve">                       </w:t>
      </w:r>
    </w:p>
    <w:tbl>
      <w:tblPr>
        <w:tblStyle w:val="7"/>
        <w:tblW w:w="920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879"/>
        <w:gridCol w:w="941"/>
        <w:gridCol w:w="1087"/>
        <w:gridCol w:w="1298"/>
        <w:gridCol w:w="1299"/>
        <w:gridCol w:w="16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办公用品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型号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</w:t>
            </w:r>
          </w:p>
        </w:tc>
        <w:tc>
          <w:tcPr>
            <w:tcW w:w="12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入库时间</w:t>
            </w: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出库时间</w:t>
            </w:r>
          </w:p>
        </w:tc>
        <w:tc>
          <w:tcPr>
            <w:tcW w:w="1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余量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0"/>
                <w:szCs w:val="20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D3D3D"/>
          <w:spacing w:val="0"/>
          <w:sz w:val="20"/>
          <w:szCs w:val="20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D3D3D"/>
          <w:spacing w:val="0"/>
          <w:sz w:val="20"/>
          <w:szCs w:val="20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D3D3D"/>
          <w:spacing w:val="0"/>
          <w:sz w:val="20"/>
          <w:szCs w:val="20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D3D3D"/>
          <w:spacing w:val="0"/>
          <w:sz w:val="20"/>
          <w:szCs w:val="20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D3D3D"/>
          <w:spacing w:val="0"/>
          <w:sz w:val="20"/>
          <w:szCs w:val="20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D3D3D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D3D3D"/>
          <w:spacing w:val="0"/>
          <w:sz w:val="44"/>
          <w:szCs w:val="44"/>
          <w:shd w:val="clear" w:color="auto" w:fill="FFFFFF"/>
        </w:rPr>
        <w:t>办公用品申领单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3D3D3D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20"/>
          <w:szCs w:val="20"/>
          <w:shd w:val="clear" w:color="auto" w:fill="FFFFFF"/>
        </w:rPr>
        <w:t> 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申领处室：   </w:t>
      </w:r>
      <w:r>
        <w:rPr>
          <w:rFonts w:hint="eastAsia" w:ascii="仿宋_GB2312" w:hAnsi="仿宋_GB2312" w:eastAsia="仿宋_GB2312" w:cs="仿宋_GB2312"/>
          <w:sz w:val="28"/>
          <w:szCs w:val="28"/>
        </w:rPr>
        <w:t>                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年 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日</w:t>
      </w:r>
    </w:p>
    <w:tbl>
      <w:tblPr>
        <w:tblStyle w:val="7"/>
        <w:tblW w:w="86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9"/>
        <w:gridCol w:w="1073"/>
        <w:gridCol w:w="1440"/>
        <w:gridCol w:w="1108"/>
        <w:gridCol w:w="31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办公用品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型号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</w:t>
            </w:r>
          </w:p>
        </w:tc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旧件是否交回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申请处室经办人：            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申请处室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负责人：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综合处办公用品管理员：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87" w:bottom="1984" w:left="1587" w:header="851" w:footer="1446" w:gutter="0"/>
          <w:pgNumType w:fmt="numberInDash"/>
          <w:cols w:space="720" w:num="1"/>
          <w:rtlGutter w:val="0"/>
          <w:docGrid w:type="linesAndChars" w:linePitch="579" w:charSpace="-1668"/>
        </w:sect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2445121"/>
    <w:rsid w:val="56462676"/>
    <w:rsid w:val="776D2F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样式6"/>
    <w:basedOn w:val="2"/>
    <w:qFormat/>
    <w:uiPriority w:val="0"/>
    <w:rPr>
      <w:rFonts w:ascii="Times New Roman" w:hAnsi="Times New Roman" w:eastAsia="方正小标宋_GBK" w:cs="Times New Roman"/>
      <w:b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wq</cp:lastModifiedBy>
  <dcterms:modified xsi:type="dcterms:W3CDTF">2019-07-12T07:24:44Z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