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药品零售企业现场检查指南</w:t>
      </w:r>
    </w:p>
    <w:tbl>
      <w:tblPr>
        <w:tblStyle w:val="6"/>
        <w:tblW w:w="13755" w:type="dxa"/>
        <w:jc w:val="center"/>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7"/>
        <w:gridCol w:w="1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1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497"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检查项目</w:t>
            </w:r>
          </w:p>
        </w:tc>
        <w:tc>
          <w:tcPr>
            <w:tcW w:w="11448"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检查重点和内容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810" w:type="dxa"/>
            <w:vAlign w:val="center"/>
          </w:tcPr>
          <w:p>
            <w:pPr>
              <w:bidi w:val="0"/>
              <w:spacing w:beforeLines="0" w:afterLines="0" w:line="400" w:lineRule="exact"/>
              <w:ind w:firstLine="349"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497"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合法经营</w:t>
            </w:r>
          </w:p>
        </w:tc>
        <w:tc>
          <w:tcPr>
            <w:tcW w:w="11448" w:type="dxa"/>
            <w:vAlign w:val="top"/>
          </w:tcPr>
          <w:p>
            <w:pPr>
              <w:keepNext w:val="0"/>
              <w:keepLines w:val="0"/>
              <w:pageBreakBefore w:val="0"/>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1.企业相关证照是否悬挂在营业场所的醒目位置，便于查阅。</w:t>
            </w:r>
          </w:p>
          <w:p>
            <w:pPr>
              <w:keepNext w:val="0"/>
              <w:keepLines w:val="0"/>
              <w:pageBreakBefore w:val="0"/>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2.《药品经营许可证》是否在有效期内。</w:t>
            </w:r>
          </w:p>
          <w:p>
            <w:pPr>
              <w:keepNext w:val="0"/>
              <w:keepLines w:val="0"/>
              <w:pageBreakBefore w:val="0"/>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3.是否按照核准的经营方式和经营范围经营药品。</w:t>
            </w:r>
          </w:p>
          <w:p>
            <w:pPr>
              <w:keepNext w:val="0"/>
              <w:keepLines w:val="0"/>
              <w:pageBreakBefore w:val="0"/>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4.是否未经许可擅自变更许可事项。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810" w:type="dxa"/>
            <w:vAlign w:val="center"/>
          </w:tcPr>
          <w:p>
            <w:pPr>
              <w:bidi w:val="0"/>
              <w:spacing w:beforeLines="0" w:afterLines="0" w:line="400" w:lineRule="exact"/>
              <w:ind w:firstLine="319"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1497"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人员管理</w:t>
            </w:r>
          </w:p>
        </w:tc>
        <w:tc>
          <w:tcPr>
            <w:tcW w:w="11448" w:type="dxa"/>
            <w:vAlign w:val="top"/>
          </w:tcPr>
          <w:p>
            <w:pPr>
              <w:keepNext w:val="0"/>
              <w:keepLines w:val="0"/>
              <w:pageBreakBefore w:val="0"/>
              <w:numPr>
                <w:ilvl w:val="0"/>
                <w:numId w:val="1"/>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企业负责人、质量负责人和质量管理人员的学历、职称是否符合相关要求。</w:t>
            </w:r>
          </w:p>
          <w:p>
            <w:pPr>
              <w:keepNext w:val="0"/>
              <w:keepLines w:val="0"/>
              <w:pageBreakBefore w:val="0"/>
              <w:numPr>
                <w:ilvl w:val="0"/>
                <w:numId w:val="1"/>
              </w:numPr>
              <w:kinsoku/>
              <w:wordWrap/>
              <w:overflowPunct/>
              <w:topLinePunct w:val="0"/>
              <w:autoSpaceDE/>
              <w:autoSpaceDN/>
              <w:bidi w:val="0"/>
              <w:adjustRightInd/>
              <w:snapToGrid/>
              <w:spacing w:beforeLines="0" w:afterLines="0" w:line="40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企业直接接触药品的人员是否进行岗前和年度健康检查，健康证明是否在有效期内。</w:t>
            </w:r>
          </w:p>
          <w:p>
            <w:pPr>
              <w:keepNext w:val="0"/>
              <w:keepLines w:val="0"/>
              <w:pageBreakBefore w:val="0"/>
              <w:numPr>
                <w:ilvl w:val="0"/>
                <w:numId w:val="1"/>
              </w:numPr>
              <w:kinsoku/>
              <w:wordWrap/>
              <w:overflowPunct/>
              <w:topLinePunct w:val="0"/>
              <w:autoSpaceDE/>
              <w:autoSpaceDN/>
              <w:bidi w:val="0"/>
              <w:adjustRightInd/>
              <w:snapToGrid/>
              <w:spacing w:beforeLines="0" w:afterLines="0" w:line="40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企业是否制定年度员工培训计划并按计划实施培训，是否建立培训档案。</w:t>
            </w:r>
          </w:p>
          <w:p>
            <w:pPr>
              <w:keepNext w:val="0"/>
              <w:keepLines w:val="0"/>
              <w:pageBreakBefore w:val="0"/>
              <w:numPr>
                <w:ilvl w:val="0"/>
                <w:numId w:val="1"/>
              </w:numPr>
              <w:kinsoku/>
              <w:wordWrap/>
              <w:overflowPunct/>
              <w:topLinePunct w:val="0"/>
              <w:autoSpaceDE/>
              <w:autoSpaceDN/>
              <w:bidi w:val="0"/>
              <w:adjustRightInd/>
              <w:snapToGrid/>
              <w:spacing w:beforeLines="0" w:afterLines="0" w:line="40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企业是否有员工考勤表、工资表，执业药师是否“虚挂”。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0" w:hRule="atLeast"/>
          <w:jc w:val="center"/>
        </w:trPr>
        <w:tc>
          <w:tcPr>
            <w:tcW w:w="810"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1497"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购进验收</w:t>
            </w:r>
          </w:p>
        </w:tc>
        <w:tc>
          <w:tcPr>
            <w:tcW w:w="11448"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1.是否索取、审核、保存加盖供货单位原印章的</w:t>
            </w:r>
            <w:r>
              <w:rPr>
                <w:rFonts w:hint="eastAsia" w:ascii="仿宋" w:hAnsi="仿宋" w:eastAsia="仿宋" w:cs="仿宋"/>
                <w:color w:val="000000"/>
                <w:sz w:val="24"/>
                <w:szCs w:val="24"/>
              </w:rPr>
              <w:t>《药品生产（经营）许可证》、《营业执照》、</w:t>
            </w:r>
            <w:r>
              <w:rPr>
                <w:rFonts w:hint="eastAsia" w:ascii="仿宋" w:hAnsi="仿宋" w:eastAsia="仿宋" w:cs="仿宋"/>
                <w:color w:val="000000"/>
                <w:sz w:val="24"/>
                <w:szCs w:val="24"/>
                <w:lang w:eastAsia="zh-CN"/>
              </w:rPr>
              <w:t>销售人员法人授权</w:t>
            </w:r>
            <w:r>
              <w:rPr>
                <w:rFonts w:hint="eastAsia" w:ascii="仿宋" w:hAnsi="仿宋" w:eastAsia="仿宋" w:cs="仿宋"/>
                <w:color w:val="000000"/>
                <w:sz w:val="24"/>
                <w:szCs w:val="24"/>
              </w:rPr>
              <w:t>委托书、身份证</w:t>
            </w:r>
            <w:r>
              <w:rPr>
                <w:rFonts w:hint="eastAsia" w:ascii="仿宋" w:hAnsi="仿宋" w:eastAsia="仿宋" w:cs="仿宋"/>
                <w:color w:val="000000"/>
                <w:sz w:val="24"/>
                <w:szCs w:val="24"/>
                <w:lang w:eastAsia="zh-CN"/>
              </w:rPr>
              <w:t>复印件</w:t>
            </w:r>
            <w:r>
              <w:rPr>
                <w:rFonts w:hint="eastAsia" w:ascii="仿宋" w:hAnsi="仿宋" w:eastAsia="仿宋" w:cs="仿宋"/>
                <w:color w:val="000000"/>
                <w:sz w:val="24"/>
                <w:szCs w:val="24"/>
              </w:rPr>
              <w:t>、购销合同</w:t>
            </w:r>
            <w:r>
              <w:rPr>
                <w:rFonts w:hint="eastAsia" w:ascii="仿宋" w:hAnsi="仿宋" w:eastAsia="仿宋" w:cs="仿宋"/>
                <w:color w:val="000000"/>
                <w:sz w:val="24"/>
                <w:szCs w:val="24"/>
                <w:lang w:eastAsia="zh-CN"/>
              </w:rPr>
              <w:t>、质量保证协议及上一年度企业年度报告公示情况、</w:t>
            </w:r>
            <w:r>
              <w:rPr>
                <w:rFonts w:hint="eastAsia" w:ascii="仿宋" w:hAnsi="仿宋" w:eastAsia="仿宋" w:cs="仿宋"/>
                <w:color w:val="333333"/>
                <w:sz w:val="24"/>
                <w:szCs w:val="24"/>
              </w:rPr>
              <w:t>相关印章、随货同行单（票）样式</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开户户名、开户银行及账号</w:t>
            </w:r>
            <w:r>
              <w:rPr>
                <w:rFonts w:hint="eastAsia" w:ascii="仿宋" w:hAnsi="仿宋" w:eastAsia="仿宋" w:cs="仿宋"/>
                <w:color w:val="000000"/>
                <w:sz w:val="24"/>
                <w:szCs w:val="24"/>
              </w:rPr>
              <w:t>等</w:t>
            </w:r>
            <w:r>
              <w:rPr>
                <w:rFonts w:hint="eastAsia" w:ascii="仿宋" w:hAnsi="仿宋" w:eastAsia="仿宋" w:cs="仿宋"/>
                <w:color w:val="000000"/>
                <w:sz w:val="24"/>
                <w:szCs w:val="24"/>
                <w:lang w:eastAsia="zh-CN"/>
              </w:rPr>
              <w:t>相关证明文件。</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2.所购进药品是否有供货单位提供的发票。</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3.税票的购、销方名称及金额与付款流向及金额是否相一致。</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4.</w:t>
            </w:r>
            <w:r>
              <w:rPr>
                <w:rFonts w:hint="eastAsia" w:ascii="仿宋" w:hAnsi="仿宋" w:eastAsia="仿宋" w:cs="仿宋"/>
                <w:color w:val="000000"/>
                <w:sz w:val="24"/>
                <w:szCs w:val="24"/>
              </w:rPr>
              <w:t>药品验收记录是否真实、完整。</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5.购进中药饮片是否索取、保存同批号厂检报告。</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连锁门店</w:t>
            </w:r>
            <w:r>
              <w:rPr>
                <w:rFonts w:hint="eastAsia" w:ascii="仿宋" w:hAnsi="仿宋" w:eastAsia="仿宋" w:cs="仿宋"/>
                <w:color w:val="000000"/>
                <w:sz w:val="24"/>
                <w:szCs w:val="24"/>
                <w:lang w:eastAsia="zh-CN"/>
              </w:rPr>
              <w:t>所销售药品</w:t>
            </w:r>
            <w:r>
              <w:rPr>
                <w:rFonts w:hint="eastAsia" w:ascii="仿宋" w:hAnsi="仿宋" w:eastAsia="仿宋" w:cs="仿宋"/>
                <w:color w:val="000000"/>
                <w:sz w:val="24"/>
                <w:szCs w:val="24"/>
              </w:rPr>
              <w:t>是否为总部统一采购配送。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1497"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陈列储存</w:t>
            </w:r>
          </w:p>
        </w:tc>
        <w:tc>
          <w:tcPr>
            <w:tcW w:w="1144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1.是否有监测和调控温湿度的设施设备，如：温湿度监测计、空调、加湿器等。</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2.是否按包装标示的温度要求储存药品。</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_GB2312" w:hAnsi="宋体" w:eastAsia="仿宋_GB2312"/>
                <w:color w:val="000000"/>
                <w:sz w:val="24"/>
                <w:szCs w:val="24"/>
                <w:lang w:val="en-US" w:eastAsia="zh-CN"/>
              </w:rPr>
              <w:t>3.</w:t>
            </w:r>
            <w:r>
              <w:rPr>
                <w:rFonts w:hint="eastAsia" w:ascii="仿宋_GB2312" w:hAnsi="宋体" w:eastAsia="仿宋_GB2312"/>
                <w:color w:val="000000"/>
                <w:sz w:val="24"/>
                <w:szCs w:val="24"/>
                <w:lang w:eastAsia="zh-CN"/>
              </w:rPr>
              <w:t>处方药是否开架销售。</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_GB2312" w:hAnsi="宋体" w:eastAsia="仿宋_GB2312"/>
                <w:color w:val="000000"/>
                <w:sz w:val="24"/>
                <w:szCs w:val="24"/>
                <w:lang w:val="en-US" w:eastAsia="zh-CN"/>
              </w:rPr>
              <w:t>4.</w:t>
            </w:r>
            <w:r>
              <w:rPr>
                <w:rFonts w:hint="eastAsia" w:ascii="仿宋_GB2312" w:hAnsi="宋体" w:eastAsia="仿宋_GB2312"/>
                <w:color w:val="000000"/>
                <w:sz w:val="24"/>
                <w:szCs w:val="24"/>
                <w:lang w:eastAsia="zh-CN"/>
              </w:rPr>
              <w:t>药品与非药品是否混放，非药品是否设专区经营。</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_GB2312" w:hAnsi="宋体" w:eastAsia="仿宋_GB2312"/>
                <w:color w:val="000000"/>
                <w:sz w:val="24"/>
                <w:szCs w:val="24"/>
                <w:lang w:val="en-US" w:eastAsia="zh-CN"/>
              </w:rPr>
              <w:t>5.</w:t>
            </w:r>
            <w:r>
              <w:rPr>
                <w:rFonts w:hint="eastAsia" w:ascii="仿宋_GB2312" w:hAnsi="宋体" w:eastAsia="仿宋_GB2312"/>
                <w:color w:val="000000"/>
                <w:sz w:val="24"/>
                <w:szCs w:val="24"/>
                <w:lang w:eastAsia="zh-CN"/>
              </w:rPr>
              <w:t>中药饮片斗谱是否为正名正字，</w:t>
            </w:r>
            <w:r>
              <w:rPr>
                <w:rFonts w:hint="eastAsia" w:ascii="仿宋_GB2312" w:hAnsi="宋体" w:eastAsia="仿宋_GB2312"/>
                <w:color w:val="000000"/>
                <w:sz w:val="24"/>
              </w:rPr>
              <w:t>中药饮片</w:t>
            </w:r>
            <w:r>
              <w:rPr>
                <w:rFonts w:hint="eastAsia" w:ascii="仿宋_GB2312" w:hAnsi="宋体" w:eastAsia="仿宋_GB2312"/>
                <w:color w:val="000000"/>
                <w:sz w:val="24"/>
                <w:lang w:eastAsia="zh-CN"/>
              </w:rPr>
              <w:t>装斗前是否经过复核，是否定期清斗，是否有</w:t>
            </w:r>
            <w:r>
              <w:rPr>
                <w:rFonts w:hint="eastAsia" w:ascii="仿宋_GB2312" w:hAnsi="宋体" w:eastAsia="仿宋_GB2312"/>
                <w:color w:val="000000"/>
                <w:sz w:val="24"/>
              </w:rPr>
              <w:t>错斗、串斗</w:t>
            </w:r>
            <w:r>
              <w:rPr>
                <w:rFonts w:hint="eastAsia" w:ascii="仿宋_GB2312" w:hAnsi="宋体" w:eastAsia="仿宋_GB2312"/>
                <w:color w:val="000000"/>
                <w:sz w:val="24"/>
                <w:lang w:eastAsia="zh-CN"/>
              </w:rPr>
              <w:t>、</w:t>
            </w:r>
            <w:r>
              <w:rPr>
                <w:rFonts w:hint="eastAsia" w:ascii="仿宋_GB2312" w:hAnsi="宋体" w:eastAsia="仿宋_GB2312"/>
                <w:color w:val="000000"/>
                <w:sz w:val="24"/>
              </w:rPr>
              <w:t>生虫、发霉、变质</w:t>
            </w:r>
            <w:r>
              <w:rPr>
                <w:rFonts w:hint="eastAsia" w:ascii="仿宋_GB2312" w:hAnsi="宋体" w:eastAsia="仿宋_GB2312"/>
                <w:color w:val="000000"/>
                <w:sz w:val="24"/>
                <w:lang w:eastAsia="zh-CN"/>
              </w:rPr>
              <w:t>等现象</w:t>
            </w:r>
            <w:r>
              <w:rPr>
                <w:rFonts w:hint="eastAsia" w:ascii="仿宋_GB2312" w:hAnsi="宋体" w:eastAsia="仿宋_GB2312"/>
                <w:color w:val="00000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6.营业场所卫生是否干净整洁，储存区是否存放与药品储存管理无关的物品。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1497"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销售管理</w:t>
            </w:r>
          </w:p>
        </w:tc>
        <w:tc>
          <w:tcPr>
            <w:tcW w:w="1144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1.处方药是否凭医师处方销售。</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2.销售含麻黄碱复方制剂药品是否查看登记购买人的身份证，每次销售是否超过2个最小包装。</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_GB2312" w:hAnsi="宋体" w:eastAsia="仿宋_GB2312"/>
                <w:color w:val="000000"/>
                <w:sz w:val="24"/>
                <w:szCs w:val="24"/>
                <w:lang w:val="en-US" w:eastAsia="zh-CN"/>
              </w:rPr>
              <w:t>3.</w:t>
            </w:r>
            <w:r>
              <w:rPr>
                <w:rFonts w:hint="eastAsia" w:ascii="仿宋_GB2312" w:hAnsi="宋体" w:eastAsia="仿宋_GB2312"/>
                <w:color w:val="000000"/>
                <w:sz w:val="24"/>
                <w:szCs w:val="24"/>
              </w:rPr>
              <w:t>销售药品时是否开具标明药店名称、药品名称、</w:t>
            </w:r>
            <w:r>
              <w:rPr>
                <w:rFonts w:hint="eastAsia" w:ascii="仿宋_GB2312" w:hAnsi="宋体" w:eastAsia="仿宋_GB2312"/>
                <w:color w:val="000000"/>
                <w:sz w:val="24"/>
                <w:szCs w:val="24"/>
                <w:lang w:eastAsia="zh-CN"/>
              </w:rPr>
              <w:t>生产企业</w:t>
            </w:r>
            <w:r>
              <w:rPr>
                <w:rFonts w:hint="eastAsia" w:ascii="仿宋_GB2312" w:hAnsi="宋体" w:eastAsia="仿宋_GB2312"/>
                <w:color w:val="000000"/>
                <w:sz w:val="24"/>
                <w:szCs w:val="24"/>
              </w:rPr>
              <w:t>、数量、价格、批号等内容的销售凭证</w:t>
            </w:r>
            <w:r>
              <w:rPr>
                <w:rFonts w:hint="eastAsia" w:ascii="仿宋_GB2312" w:hAnsi="宋体" w:eastAsia="仿宋_GB2312"/>
                <w:color w:val="00000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_GB2312" w:hAnsi="宋体" w:eastAsia="仿宋_GB2312"/>
                <w:color w:val="000000"/>
                <w:sz w:val="24"/>
                <w:szCs w:val="24"/>
                <w:lang w:val="en-US" w:eastAsia="zh-CN"/>
              </w:rPr>
              <w:t>4.</w:t>
            </w:r>
            <w:r>
              <w:rPr>
                <w:rFonts w:hint="eastAsia" w:ascii="仿宋_GB2312" w:hAnsi="宋体" w:eastAsia="仿宋_GB2312"/>
                <w:color w:val="000000"/>
                <w:sz w:val="24"/>
                <w:szCs w:val="24"/>
                <w:lang w:eastAsia="zh-CN"/>
              </w:rPr>
              <w:t>是否开展药学服务并建立相关记录档案。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1497"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计算机管理系统</w:t>
            </w:r>
          </w:p>
        </w:tc>
        <w:tc>
          <w:tcPr>
            <w:tcW w:w="11448" w:type="dxa"/>
            <w:vAlign w:val="center"/>
          </w:tcPr>
          <w:p>
            <w:pPr>
              <w:keepNext w:val="0"/>
              <w:keepLines w:val="0"/>
              <w:pageBreakBefore w:val="0"/>
              <w:numPr>
                <w:ilvl w:val="0"/>
                <w:numId w:val="2"/>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企业是否建立包括供货单位、经营品种等相关内容的基础数据。</w:t>
            </w:r>
          </w:p>
          <w:p>
            <w:pPr>
              <w:keepNext w:val="0"/>
              <w:keepLines w:val="0"/>
              <w:pageBreakBefore w:val="0"/>
              <w:numPr>
                <w:ilvl w:val="0"/>
                <w:numId w:val="2"/>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企业各岗位人员是否按照权限、规定的流程和要求操作计算机系统。</w:t>
            </w:r>
          </w:p>
          <w:p>
            <w:pPr>
              <w:keepNext w:val="0"/>
              <w:keepLines w:val="0"/>
              <w:pageBreakBefore w:val="0"/>
              <w:numPr>
                <w:ilvl w:val="0"/>
                <w:numId w:val="2"/>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企业计算机系统能否依据质量管理基础数据，自动识别处方药、特殊管理的药品以及其他国家有专门管理要求的药品。</w:t>
            </w:r>
          </w:p>
          <w:p>
            <w:pPr>
              <w:keepNext w:val="0"/>
              <w:keepLines w:val="0"/>
              <w:pageBreakBefore w:val="0"/>
              <w:numPr>
                <w:ilvl w:val="0"/>
                <w:numId w:val="2"/>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企业计算机系统能否拒绝国家有专门管理要求药品的超数量销售。</w:t>
            </w:r>
          </w:p>
          <w:p>
            <w:pPr>
              <w:keepNext w:val="0"/>
              <w:keepLines w:val="0"/>
              <w:pageBreakBefore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宋体" w:eastAsia="仿宋_GB2312"/>
                <w:color w:val="000000"/>
                <w:sz w:val="24"/>
                <w:szCs w:val="24"/>
                <w:lang w:val="en-US" w:eastAsia="zh-CN"/>
              </w:rPr>
            </w:pPr>
            <w:r>
              <w:rPr>
                <w:rFonts w:hint="eastAsia" w:ascii="仿宋" w:hAnsi="仿宋" w:eastAsia="仿宋" w:cs="仿宋"/>
                <w:b w:val="0"/>
                <w:bCs w:val="0"/>
                <w:sz w:val="24"/>
                <w:szCs w:val="24"/>
                <w:vertAlign w:val="baseline"/>
                <w:lang w:val="en-US" w:eastAsia="zh-CN"/>
              </w:rPr>
              <w:t>企业计算机系统能否对每笔销售自动打印销售票据，并自动生成销售记录。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1497"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color w:val="000000"/>
                <w:sz w:val="24"/>
                <w:szCs w:val="24"/>
              </w:rPr>
              <w:t>其</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他</w:t>
            </w:r>
          </w:p>
        </w:tc>
        <w:tc>
          <w:tcPr>
            <w:tcW w:w="11448" w:type="dxa"/>
            <w:vAlign w:val="center"/>
          </w:tcPr>
          <w:p>
            <w:pPr>
              <w:keepNext w:val="0"/>
              <w:keepLines w:val="0"/>
              <w:pageBreakBefore w:val="0"/>
              <w:numPr>
                <w:ilvl w:val="0"/>
                <w:numId w:val="3"/>
              </w:numPr>
              <w:kinsoku/>
              <w:wordWrap/>
              <w:overflowPunct/>
              <w:topLinePunct w:val="0"/>
              <w:autoSpaceDE/>
              <w:autoSpaceDN/>
              <w:bidi w:val="0"/>
              <w:adjustRightInd/>
              <w:snapToGrid/>
              <w:spacing w:line="360" w:lineRule="exact"/>
              <w:jc w:val="both"/>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企业</w:t>
            </w:r>
            <w:r>
              <w:rPr>
                <w:rFonts w:hint="eastAsia" w:ascii="仿宋_GB2312" w:hAnsi="宋体" w:eastAsia="仿宋_GB2312"/>
                <w:color w:val="000000"/>
                <w:sz w:val="24"/>
                <w:szCs w:val="24"/>
              </w:rPr>
              <w:t>是否存在“走票”、“挂靠”</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出租出借证照行为。</w:t>
            </w:r>
          </w:p>
          <w:p>
            <w:pPr>
              <w:keepNext w:val="0"/>
              <w:keepLines w:val="0"/>
              <w:pageBreakBefore w:val="0"/>
              <w:numPr>
                <w:ilvl w:val="0"/>
                <w:numId w:val="3"/>
              </w:numPr>
              <w:kinsoku/>
              <w:wordWrap/>
              <w:overflowPunct/>
              <w:topLinePunct w:val="0"/>
              <w:autoSpaceDE/>
              <w:autoSpaceDN/>
              <w:bidi w:val="0"/>
              <w:adjustRightInd/>
              <w:snapToGrid/>
              <w:spacing w:line="360" w:lineRule="exact"/>
              <w:jc w:val="both"/>
              <w:textAlignment w:val="auto"/>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rPr>
              <w:t>是否采用</w:t>
            </w:r>
            <w:r>
              <w:rPr>
                <w:rFonts w:hint="eastAsia" w:ascii="仿宋_GB2312" w:hAnsi="宋体" w:eastAsia="仿宋_GB2312"/>
                <w:color w:val="000000"/>
                <w:sz w:val="24"/>
                <w:szCs w:val="24"/>
                <w:lang w:eastAsia="zh-CN"/>
              </w:rPr>
              <w:t>搭售</w:t>
            </w:r>
            <w:r>
              <w:rPr>
                <w:rFonts w:hint="eastAsia" w:ascii="仿宋_GB2312" w:hAnsi="宋体" w:eastAsia="仿宋_GB2312"/>
                <w:color w:val="000000"/>
                <w:sz w:val="24"/>
                <w:szCs w:val="24"/>
              </w:rPr>
              <w:t>、</w:t>
            </w:r>
            <w:r>
              <w:rPr>
                <w:rFonts w:hint="eastAsia" w:ascii="仿宋_GB2312" w:hAnsi="宋体" w:eastAsia="仿宋_GB2312"/>
                <w:color w:val="000000"/>
                <w:sz w:val="24"/>
                <w:szCs w:val="24"/>
                <w:lang w:eastAsia="zh-CN"/>
              </w:rPr>
              <w:t>买药品</w:t>
            </w:r>
            <w:r>
              <w:rPr>
                <w:rFonts w:hint="eastAsia" w:ascii="仿宋_GB2312" w:hAnsi="宋体" w:eastAsia="仿宋_GB2312"/>
                <w:color w:val="000000"/>
                <w:sz w:val="24"/>
                <w:szCs w:val="24"/>
              </w:rPr>
              <w:t>赠药品</w:t>
            </w:r>
            <w:r>
              <w:rPr>
                <w:rFonts w:hint="eastAsia" w:ascii="仿宋_GB2312" w:hAnsi="宋体" w:eastAsia="仿宋_GB2312"/>
                <w:color w:val="000000"/>
                <w:sz w:val="24"/>
                <w:szCs w:val="24"/>
                <w:lang w:eastAsia="zh-CN"/>
              </w:rPr>
              <w:t>的方式，向公众赠送</w:t>
            </w:r>
            <w:r>
              <w:rPr>
                <w:rFonts w:hint="eastAsia" w:ascii="仿宋_GB2312" w:hAnsi="宋体" w:eastAsia="仿宋_GB2312"/>
                <w:color w:val="000000"/>
                <w:sz w:val="24"/>
                <w:szCs w:val="24"/>
              </w:rPr>
              <w:t>处方药或甲类非处方药</w:t>
            </w:r>
            <w:r>
              <w:rPr>
                <w:rFonts w:hint="eastAsia" w:ascii="仿宋_GB2312" w:hAnsi="宋体" w:eastAsia="仿宋_GB2312"/>
                <w:color w:val="000000"/>
                <w:sz w:val="24"/>
                <w:szCs w:val="24"/>
                <w:lang w:eastAsia="zh-CN"/>
              </w:rPr>
              <w:t>。</w:t>
            </w:r>
          </w:p>
          <w:p>
            <w:pPr>
              <w:keepNext w:val="0"/>
              <w:keepLines w:val="0"/>
              <w:pageBreakBefore w:val="0"/>
              <w:numPr>
                <w:ilvl w:val="0"/>
                <w:numId w:val="3"/>
              </w:numPr>
              <w:kinsoku/>
              <w:wordWrap/>
              <w:overflowPunct/>
              <w:topLinePunct w:val="0"/>
              <w:autoSpaceDE/>
              <w:autoSpaceDN/>
              <w:bidi w:val="0"/>
              <w:adjustRightInd/>
              <w:snapToGrid/>
              <w:spacing w:line="360" w:lineRule="exact"/>
              <w:jc w:val="both"/>
              <w:textAlignment w:val="auto"/>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rPr>
              <w:t>是否</w:t>
            </w:r>
            <w:r>
              <w:rPr>
                <w:rFonts w:hint="eastAsia" w:ascii="仿宋_GB2312" w:hAnsi="宋体" w:eastAsia="仿宋_GB2312"/>
                <w:color w:val="000000"/>
                <w:sz w:val="24"/>
                <w:szCs w:val="24"/>
                <w:lang w:eastAsia="zh-CN"/>
              </w:rPr>
              <w:t>及时</w:t>
            </w:r>
            <w:r>
              <w:rPr>
                <w:rFonts w:hint="eastAsia" w:ascii="仿宋_GB2312" w:hAnsi="宋体" w:eastAsia="仿宋_GB2312"/>
                <w:color w:val="000000"/>
                <w:sz w:val="24"/>
                <w:szCs w:val="24"/>
              </w:rPr>
              <w:t>收集</w:t>
            </w:r>
            <w:r>
              <w:rPr>
                <w:rFonts w:hint="eastAsia" w:ascii="仿宋_GB2312" w:hAnsi="宋体" w:eastAsia="仿宋_GB2312"/>
                <w:color w:val="000000"/>
                <w:sz w:val="24"/>
                <w:szCs w:val="24"/>
                <w:lang w:eastAsia="zh-CN"/>
              </w:rPr>
              <w:t>上报</w:t>
            </w:r>
            <w:r>
              <w:rPr>
                <w:rFonts w:hint="eastAsia" w:ascii="仿宋_GB2312" w:hAnsi="宋体" w:eastAsia="仿宋_GB2312"/>
                <w:color w:val="000000"/>
                <w:sz w:val="24"/>
                <w:szCs w:val="24"/>
              </w:rPr>
              <w:t>药品不良反应</w:t>
            </w:r>
            <w:r>
              <w:rPr>
                <w:rFonts w:hint="eastAsia" w:ascii="仿宋_GB2312" w:hAnsi="宋体" w:eastAsia="仿宋_GB2312"/>
                <w:color w:val="000000"/>
                <w:sz w:val="24"/>
                <w:szCs w:val="24"/>
                <w:lang w:eastAsia="zh-CN"/>
              </w:rPr>
              <w:t>情况。</w:t>
            </w:r>
          </w:p>
          <w:p>
            <w:pPr>
              <w:keepNext w:val="0"/>
              <w:keepLines w:val="0"/>
              <w:pageBreakBefore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_GB2312" w:hAnsi="宋体" w:eastAsia="仿宋_GB2312"/>
                <w:color w:val="000000"/>
                <w:sz w:val="24"/>
                <w:szCs w:val="24"/>
              </w:rPr>
              <w:t>店堂内</w:t>
            </w:r>
            <w:r>
              <w:rPr>
                <w:rFonts w:hint="eastAsia" w:ascii="仿宋_GB2312" w:hAnsi="宋体" w:eastAsia="仿宋_GB2312"/>
                <w:color w:val="000000"/>
                <w:sz w:val="24"/>
                <w:szCs w:val="24"/>
                <w:lang w:eastAsia="zh-CN"/>
              </w:rPr>
              <w:t>的</w:t>
            </w:r>
            <w:r>
              <w:rPr>
                <w:rFonts w:hint="eastAsia" w:ascii="仿宋_GB2312" w:hAnsi="宋体" w:eastAsia="仿宋_GB2312"/>
                <w:color w:val="000000"/>
                <w:sz w:val="24"/>
                <w:szCs w:val="24"/>
              </w:rPr>
              <w:t>广告是否</w:t>
            </w:r>
            <w:r>
              <w:rPr>
                <w:rFonts w:hint="eastAsia" w:ascii="仿宋_GB2312" w:hAnsi="宋体" w:eastAsia="仿宋_GB2312"/>
                <w:color w:val="000000"/>
                <w:sz w:val="24"/>
                <w:szCs w:val="24"/>
                <w:lang w:eastAsia="zh-CN"/>
              </w:rPr>
              <w:t>经过</w:t>
            </w:r>
            <w:r>
              <w:rPr>
                <w:rFonts w:hint="eastAsia" w:ascii="仿宋_GB2312" w:hAnsi="宋体" w:eastAsia="仿宋_GB2312"/>
                <w:color w:val="000000"/>
                <w:sz w:val="24"/>
                <w:szCs w:val="24"/>
              </w:rPr>
              <w:t>审批</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广告内容是否与批准内容一致</w:t>
            </w:r>
            <w:r>
              <w:rPr>
                <w:rFonts w:hint="eastAsia" w:ascii="仿宋_GB2312" w:hAnsi="宋体" w:eastAsia="仿宋_GB2312"/>
                <w:color w:val="000000"/>
                <w:sz w:val="24"/>
                <w:szCs w:val="24"/>
                <w:lang w:eastAsia="zh-CN"/>
              </w:rPr>
              <w:t>。</w:t>
            </w:r>
          </w:p>
        </w:tc>
      </w:tr>
    </w:tbl>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default" w:eastAsia="宋体"/>
          <w:b/>
          <w:bCs/>
          <w:sz w:val="44"/>
          <w:szCs w:val="44"/>
          <w:lang w:val="en-US" w:eastAsia="zh-CN"/>
        </w:rPr>
      </w:pPr>
      <w:r>
        <w:rPr>
          <w:rFonts w:hint="eastAsia" w:ascii="仿宋" w:hAnsi="仿宋" w:eastAsia="仿宋" w:cs="仿宋"/>
          <w:b w:val="0"/>
          <w:bCs w:val="0"/>
          <w:sz w:val="32"/>
          <w:szCs w:val="32"/>
          <w:lang w:val="en-US" w:eastAsia="zh-CN"/>
        </w:rPr>
        <w:t>附件2</w:t>
      </w: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药品使用单位现场检查指南</w:t>
      </w:r>
    </w:p>
    <w:tbl>
      <w:tblPr>
        <w:tblStyle w:val="6"/>
        <w:tblW w:w="1371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65"/>
        <w:gridCol w:w="1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17" w:type="dxa"/>
            <w:vAlign w:val="top"/>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665" w:type="dxa"/>
            <w:vAlign w:val="top"/>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检查项目</w:t>
            </w:r>
          </w:p>
        </w:tc>
        <w:tc>
          <w:tcPr>
            <w:tcW w:w="11328" w:type="dxa"/>
            <w:vAlign w:val="top"/>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检查重点和内容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17" w:type="dxa"/>
            <w:vAlign w:val="center"/>
          </w:tcPr>
          <w:p>
            <w:pPr>
              <w:keepNext w:val="0"/>
              <w:keepLines w:val="0"/>
              <w:pageBreakBefore w:val="0"/>
              <w:kinsoku/>
              <w:wordWrap/>
              <w:overflowPunct/>
              <w:topLinePunct w:val="0"/>
              <w:autoSpaceDE/>
              <w:autoSpaceDN/>
              <w:bidi w:val="0"/>
              <w:adjustRightInd/>
              <w:snapToGrid/>
              <w:spacing w:beforeLines="0" w:afterLines="0" w:line="400" w:lineRule="exact"/>
              <w:ind w:firstLine="240" w:firstLineChars="1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665" w:type="dxa"/>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人员管理</w:t>
            </w:r>
          </w:p>
        </w:tc>
        <w:tc>
          <w:tcPr>
            <w:tcW w:w="11328" w:type="dxa"/>
            <w:vAlign w:val="top"/>
          </w:tcPr>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1.是否配备依法经过资格认定的药师或其他药学技术人员，是否有非药学技术人员直接从事药剂技术工作。</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2.直接接触药品的人员是否进行岗前和年度健康检查，健康证明是否在有效期内。</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3.是否制定年度员工培训计划并按计划实施培训，是否有培训记录。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trPr>
        <w:tc>
          <w:tcPr>
            <w:tcW w:w="717"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1665"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购进验收</w:t>
            </w:r>
          </w:p>
        </w:tc>
        <w:tc>
          <w:tcPr>
            <w:tcW w:w="11328" w:type="dxa"/>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1.是否建立药品进货检查验收制度。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sz w:val="24"/>
                <w:szCs w:val="24"/>
                <w:vertAlign w:val="baseline"/>
                <w:lang w:val="en-US" w:eastAsia="zh-CN"/>
              </w:rPr>
              <w:t>是否索取、审核、保存加盖供货单位原印章的</w:t>
            </w:r>
            <w:r>
              <w:rPr>
                <w:rFonts w:hint="eastAsia" w:ascii="仿宋" w:hAnsi="仿宋" w:eastAsia="仿宋" w:cs="仿宋"/>
                <w:b w:val="0"/>
                <w:bCs w:val="0"/>
                <w:color w:val="000000"/>
                <w:sz w:val="24"/>
                <w:szCs w:val="24"/>
              </w:rPr>
              <w:t>《药品生产（经营）许可证》、《营业执照》</w:t>
            </w:r>
            <w:r>
              <w:rPr>
                <w:rFonts w:hint="eastAsia" w:ascii="仿宋" w:hAnsi="仿宋" w:eastAsia="仿宋" w:cs="仿宋"/>
                <w:b w:val="0"/>
                <w:bCs w:val="0"/>
                <w:color w:val="000000"/>
                <w:sz w:val="24"/>
                <w:szCs w:val="24"/>
                <w:lang w:eastAsia="zh-CN"/>
              </w:rPr>
              <w:t>、销售人员法人授权</w:t>
            </w:r>
            <w:r>
              <w:rPr>
                <w:rFonts w:hint="eastAsia" w:ascii="仿宋" w:hAnsi="仿宋" w:eastAsia="仿宋" w:cs="仿宋"/>
                <w:b w:val="0"/>
                <w:bCs w:val="0"/>
                <w:color w:val="000000"/>
                <w:sz w:val="24"/>
                <w:szCs w:val="24"/>
              </w:rPr>
              <w:t>委托书、身份证</w:t>
            </w:r>
            <w:r>
              <w:rPr>
                <w:rFonts w:hint="eastAsia" w:ascii="仿宋" w:hAnsi="仿宋" w:eastAsia="仿宋" w:cs="仿宋"/>
                <w:b w:val="0"/>
                <w:bCs w:val="0"/>
                <w:color w:val="000000"/>
                <w:sz w:val="24"/>
                <w:szCs w:val="24"/>
                <w:lang w:eastAsia="zh-CN"/>
              </w:rPr>
              <w:t>复印件</w:t>
            </w:r>
            <w:r>
              <w:rPr>
                <w:rFonts w:hint="eastAsia" w:ascii="仿宋" w:hAnsi="仿宋" w:eastAsia="仿宋" w:cs="仿宋"/>
                <w:b w:val="0"/>
                <w:bCs w:val="0"/>
                <w:color w:val="000000"/>
                <w:sz w:val="24"/>
                <w:szCs w:val="24"/>
              </w:rPr>
              <w:t>、购销合同</w:t>
            </w:r>
            <w:r>
              <w:rPr>
                <w:rFonts w:hint="eastAsia" w:ascii="仿宋" w:hAnsi="仿宋" w:eastAsia="仿宋" w:cs="仿宋"/>
                <w:b w:val="0"/>
                <w:bCs w:val="0"/>
                <w:color w:val="000000"/>
                <w:sz w:val="24"/>
                <w:szCs w:val="24"/>
                <w:lang w:eastAsia="zh-CN"/>
              </w:rPr>
              <w:t>、质量保证协议及上一年度企业年度报告公示情况、</w:t>
            </w:r>
            <w:r>
              <w:rPr>
                <w:rFonts w:hint="eastAsia" w:ascii="仿宋" w:hAnsi="仿宋" w:eastAsia="仿宋" w:cs="仿宋"/>
                <w:b w:val="0"/>
                <w:bCs w:val="0"/>
                <w:color w:val="333333"/>
                <w:sz w:val="24"/>
                <w:szCs w:val="24"/>
              </w:rPr>
              <w:t>相关印章、随货同行单（票）样式</w:t>
            </w:r>
            <w:r>
              <w:rPr>
                <w:rFonts w:hint="eastAsia" w:ascii="仿宋" w:hAnsi="仿宋" w:eastAsia="仿宋" w:cs="仿宋"/>
                <w:b w:val="0"/>
                <w:bCs w:val="0"/>
                <w:color w:val="333333"/>
                <w:sz w:val="24"/>
                <w:szCs w:val="24"/>
                <w:lang w:eastAsia="zh-CN"/>
              </w:rPr>
              <w:t>、</w:t>
            </w:r>
            <w:r>
              <w:rPr>
                <w:rFonts w:hint="eastAsia" w:ascii="仿宋" w:hAnsi="仿宋" w:eastAsia="仿宋" w:cs="仿宋"/>
                <w:b w:val="0"/>
                <w:bCs w:val="0"/>
                <w:color w:val="333333"/>
                <w:sz w:val="24"/>
                <w:szCs w:val="24"/>
              </w:rPr>
              <w:t>开户户名、开户银行及账号</w:t>
            </w:r>
            <w:r>
              <w:rPr>
                <w:rFonts w:hint="eastAsia" w:ascii="仿宋" w:hAnsi="仿宋" w:eastAsia="仿宋" w:cs="仿宋"/>
                <w:b w:val="0"/>
                <w:bCs w:val="0"/>
                <w:color w:val="000000"/>
                <w:sz w:val="24"/>
                <w:szCs w:val="24"/>
              </w:rPr>
              <w:t>等</w:t>
            </w:r>
            <w:r>
              <w:rPr>
                <w:rFonts w:hint="eastAsia" w:ascii="仿宋" w:hAnsi="仿宋" w:eastAsia="仿宋" w:cs="仿宋"/>
                <w:b w:val="0"/>
                <w:bCs w:val="0"/>
                <w:color w:val="000000"/>
                <w:sz w:val="24"/>
                <w:szCs w:val="24"/>
                <w:lang w:eastAsia="zh-CN"/>
              </w:rPr>
              <w:t>相关证明文件。</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333333"/>
                <w:sz w:val="24"/>
                <w:szCs w:val="24"/>
                <w:lang w:val="en-US" w:eastAsia="zh-CN"/>
              </w:rPr>
              <w:t>3.</w:t>
            </w:r>
            <w:r>
              <w:rPr>
                <w:rFonts w:hint="eastAsia" w:ascii="仿宋" w:hAnsi="仿宋" w:eastAsia="仿宋" w:cs="仿宋"/>
                <w:b w:val="0"/>
                <w:bCs w:val="0"/>
                <w:color w:val="000000"/>
                <w:sz w:val="24"/>
                <w:szCs w:val="24"/>
                <w:lang w:val="en-US" w:eastAsia="zh-CN"/>
              </w:rPr>
              <w:t>所购进药品是否有供货单位提供的发票。</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333333"/>
                <w:sz w:val="24"/>
                <w:szCs w:val="24"/>
                <w:lang w:val="en-US" w:eastAsia="zh-CN"/>
              </w:rPr>
              <w:t>税票的购、销方名称及金额与付款流向及金额是否相一致。</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color w:val="000000"/>
                <w:sz w:val="24"/>
                <w:szCs w:val="24"/>
                <w:lang w:val="en-US" w:eastAsia="zh-CN"/>
              </w:rPr>
              <w:t>购进中药饮片检查是否索取、保存同批号厂检报告。</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color w:val="000000"/>
                <w:sz w:val="24"/>
                <w:szCs w:val="24"/>
              </w:rPr>
              <w:t>药品验收记录填写是否真实、完整。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17"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1665"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储存管理</w:t>
            </w:r>
          </w:p>
        </w:tc>
        <w:tc>
          <w:tcPr>
            <w:tcW w:w="11328" w:type="dxa"/>
            <w:vAlign w:val="top"/>
          </w:tcPr>
          <w:p>
            <w:pPr>
              <w:keepNext w:val="0"/>
              <w:keepLines w:val="0"/>
              <w:pageBreakBefore w:val="0"/>
              <w:numPr>
                <w:ilvl w:val="0"/>
                <w:numId w:val="4"/>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是否制定药品保管制度。</w:t>
            </w:r>
          </w:p>
          <w:p>
            <w:pPr>
              <w:keepNext w:val="0"/>
              <w:keepLines w:val="0"/>
              <w:pageBreakBefore w:val="0"/>
              <w:numPr>
                <w:ilvl w:val="0"/>
                <w:numId w:val="4"/>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是否有与所使用药品相适应的场所和仓储设施，是否采取必要的保证药品质量的措施。</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3.是否有监测和调控温湿度的设施设备，如：温湿度监测计、空调、加湿器等。</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4.是否按包装标示的温度要求储存药品。</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lang w:eastAsia="zh-CN"/>
              </w:rPr>
              <w:t>药品与非药品是否混放。</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000000"/>
                <w:sz w:val="24"/>
                <w:szCs w:val="24"/>
                <w:lang w:val="en-US" w:eastAsia="zh-CN"/>
              </w:rPr>
              <w:t>6.中药饮片</w:t>
            </w:r>
            <w:r>
              <w:rPr>
                <w:rFonts w:hint="eastAsia" w:ascii="仿宋" w:hAnsi="仿宋" w:eastAsia="仿宋" w:cs="仿宋"/>
                <w:b w:val="0"/>
                <w:bCs w:val="0"/>
                <w:color w:val="000000"/>
                <w:sz w:val="24"/>
                <w:szCs w:val="24"/>
                <w:lang w:eastAsia="zh-CN"/>
              </w:rPr>
              <w:t>是否有错斗、串斗、生虫、发霉、变质等现象。</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7.药品储存场所的卫生环境是否干净整洁。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717"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1665"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疫苗管理</w:t>
            </w:r>
          </w:p>
        </w:tc>
        <w:tc>
          <w:tcPr>
            <w:tcW w:w="11328" w:type="dxa"/>
            <w:vAlign w:val="top"/>
          </w:tcPr>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1.疾病预防控制机构和疫苗接种单位是否遵守疫苗储存、运输管理规范。</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2.疾病预防控制机构和疫苗接种单位是否按照规定索要相关证明文件并按规定期限保存。</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3.疾病预防控制机构和疫苗接种单位是否建立接收、购进、储存、配送、供应记录，并按规定期限保存。</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4.疾病预防控制机构和疫苗接种单位是否索要疫苗运输、储存全过程温度监测记录并按规定期限保存。</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5.疾病预防控制机构和疫苗接种单位是否建立疫苗定期检查制度，是否定期开展检查。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17"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1665" w:type="dxa"/>
            <w:vAlign w:val="center"/>
          </w:tcPr>
          <w:p>
            <w:pPr>
              <w:spacing w:beforeLines="0" w:afterLines="0"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color w:val="000000"/>
                <w:sz w:val="24"/>
                <w:szCs w:val="24"/>
              </w:rPr>
              <w:t>其</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他</w:t>
            </w:r>
          </w:p>
        </w:tc>
        <w:tc>
          <w:tcPr>
            <w:tcW w:w="11328" w:type="dxa"/>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是否</w:t>
            </w:r>
            <w:r>
              <w:rPr>
                <w:rFonts w:hint="eastAsia" w:ascii="仿宋" w:hAnsi="仿宋" w:eastAsia="仿宋" w:cs="仿宋"/>
                <w:b w:val="0"/>
                <w:bCs w:val="0"/>
                <w:color w:val="000000"/>
                <w:sz w:val="24"/>
                <w:szCs w:val="24"/>
                <w:lang w:eastAsia="zh-CN"/>
              </w:rPr>
              <w:t>未取得《医疗机构制剂许可证》擅自配制制剂，是否未经批准调剂使用其他医疗机构配制的制剂</w:t>
            </w:r>
            <w:r>
              <w:rPr>
                <w:rFonts w:hint="eastAsia" w:ascii="仿宋" w:hAnsi="仿宋" w:eastAsia="仿宋" w:cs="仿宋"/>
                <w:b w:val="0"/>
                <w:bCs w:val="0"/>
                <w:color w:val="000000"/>
                <w:sz w:val="24"/>
                <w:szCs w:val="24"/>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是否采用</w:t>
            </w:r>
            <w:r>
              <w:rPr>
                <w:rFonts w:hint="eastAsia" w:ascii="仿宋" w:hAnsi="仿宋" w:eastAsia="仿宋" w:cs="仿宋"/>
                <w:b w:val="0"/>
                <w:bCs w:val="0"/>
                <w:color w:val="000000"/>
                <w:sz w:val="24"/>
                <w:szCs w:val="24"/>
                <w:lang w:eastAsia="zh-CN"/>
              </w:rPr>
              <w:t>邮售、互联网交易等方式直接向公众销售</w:t>
            </w:r>
            <w:r>
              <w:rPr>
                <w:rFonts w:hint="eastAsia" w:ascii="仿宋" w:hAnsi="仿宋" w:eastAsia="仿宋" w:cs="仿宋"/>
                <w:b w:val="0"/>
                <w:bCs w:val="0"/>
                <w:color w:val="000000"/>
                <w:sz w:val="24"/>
                <w:szCs w:val="24"/>
              </w:rPr>
              <w:t>处方药</w:t>
            </w:r>
            <w:r>
              <w:rPr>
                <w:rFonts w:hint="eastAsia" w:ascii="仿宋" w:hAnsi="仿宋" w:eastAsia="仿宋" w:cs="仿宋"/>
                <w:b w:val="0"/>
                <w:bCs w:val="0"/>
                <w:color w:val="00000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是否</w:t>
            </w:r>
            <w:r>
              <w:rPr>
                <w:rFonts w:hint="eastAsia" w:ascii="仿宋" w:hAnsi="仿宋" w:eastAsia="仿宋" w:cs="仿宋"/>
                <w:b w:val="0"/>
                <w:bCs w:val="0"/>
                <w:color w:val="000000"/>
                <w:sz w:val="24"/>
                <w:szCs w:val="24"/>
                <w:lang w:eastAsia="zh-CN"/>
              </w:rPr>
              <w:t>及时</w:t>
            </w:r>
            <w:r>
              <w:rPr>
                <w:rFonts w:hint="eastAsia" w:ascii="仿宋" w:hAnsi="仿宋" w:eastAsia="仿宋" w:cs="仿宋"/>
                <w:b w:val="0"/>
                <w:bCs w:val="0"/>
                <w:color w:val="000000"/>
                <w:sz w:val="24"/>
                <w:szCs w:val="24"/>
              </w:rPr>
              <w:t>收集</w:t>
            </w:r>
            <w:r>
              <w:rPr>
                <w:rFonts w:hint="eastAsia" w:ascii="仿宋" w:hAnsi="仿宋" w:eastAsia="仿宋" w:cs="仿宋"/>
                <w:b w:val="0"/>
                <w:bCs w:val="0"/>
                <w:color w:val="000000"/>
                <w:sz w:val="24"/>
                <w:szCs w:val="24"/>
                <w:lang w:eastAsia="zh-CN"/>
              </w:rPr>
              <w:t>上报</w:t>
            </w:r>
            <w:r>
              <w:rPr>
                <w:rFonts w:hint="eastAsia" w:ascii="仿宋" w:hAnsi="仿宋" w:eastAsia="仿宋" w:cs="仿宋"/>
                <w:b w:val="0"/>
                <w:bCs w:val="0"/>
                <w:color w:val="000000"/>
                <w:sz w:val="24"/>
                <w:szCs w:val="24"/>
              </w:rPr>
              <w:t>药品不良反应</w:t>
            </w:r>
            <w:r>
              <w:rPr>
                <w:rFonts w:hint="eastAsia" w:ascii="仿宋" w:hAnsi="仿宋" w:eastAsia="仿宋" w:cs="仿宋"/>
                <w:b w:val="0"/>
                <w:bCs w:val="0"/>
                <w:color w:val="000000"/>
                <w:sz w:val="24"/>
                <w:szCs w:val="24"/>
                <w:lang w:eastAsia="zh-CN"/>
              </w:rPr>
              <w:t>情况。</w:t>
            </w:r>
          </w:p>
        </w:tc>
      </w:tr>
    </w:tbl>
    <w:p>
      <w:pPr>
        <w:widowControl w:val="0"/>
        <w:numPr>
          <w:ilvl w:val="0"/>
          <w:numId w:val="0"/>
        </w:numPr>
        <w:spacing w:after="0" w:line="240" w:lineRule="auto"/>
        <w:jc w:val="both"/>
        <w:rPr>
          <w:rStyle w:val="4"/>
          <w:rFonts w:hint="eastAsia" w:ascii="仿宋" w:hAnsi="仿宋" w:eastAsia="仿宋" w:cs="仿宋"/>
          <w:b w:val="0"/>
          <w:bCs w:val="0"/>
          <w:sz w:val="32"/>
          <w:szCs w:val="32"/>
          <w:u w:val="none"/>
          <w:shd w:val="clear" w:color="auto" w:fill="auto"/>
          <w:lang w:eastAsia="zh-CN"/>
        </w:rPr>
      </w:pPr>
    </w:p>
    <w:p>
      <w:pPr>
        <w:widowControl w:val="0"/>
        <w:numPr>
          <w:ilvl w:val="0"/>
          <w:numId w:val="0"/>
        </w:numPr>
        <w:spacing w:after="0" w:line="240" w:lineRule="auto"/>
        <w:jc w:val="both"/>
        <w:rPr>
          <w:rStyle w:val="4"/>
          <w:rFonts w:hint="eastAsia" w:ascii="仿宋" w:hAnsi="仿宋" w:eastAsia="仿宋" w:cs="仿宋"/>
          <w:b w:val="0"/>
          <w:bCs w:val="0"/>
          <w:sz w:val="32"/>
          <w:szCs w:val="32"/>
          <w:u w:val="none"/>
          <w:shd w:val="clear" w:color="auto" w:fill="auto"/>
          <w:lang w:eastAsia="zh-CN"/>
        </w:rPr>
      </w:pPr>
    </w:p>
    <w:p>
      <w:pPr>
        <w:widowControl w:val="0"/>
        <w:numPr>
          <w:ilvl w:val="0"/>
          <w:numId w:val="0"/>
        </w:numPr>
        <w:spacing w:after="0" w:line="240" w:lineRule="auto"/>
        <w:jc w:val="both"/>
        <w:rPr>
          <w:rStyle w:val="4"/>
          <w:rFonts w:hint="eastAsia" w:ascii="仿宋" w:hAnsi="仿宋" w:eastAsia="仿宋" w:cs="仿宋"/>
          <w:b w:val="0"/>
          <w:bCs w:val="0"/>
          <w:sz w:val="32"/>
          <w:szCs w:val="32"/>
          <w:u w:val="none"/>
          <w:shd w:val="clear" w:color="auto" w:fill="auto"/>
          <w:lang w:eastAsia="zh-CN"/>
        </w:rPr>
      </w:pPr>
    </w:p>
    <w:p>
      <w:pPr>
        <w:widowControl w:val="0"/>
        <w:numPr>
          <w:ilvl w:val="0"/>
          <w:numId w:val="0"/>
        </w:numPr>
        <w:spacing w:after="0" w:line="240" w:lineRule="auto"/>
        <w:jc w:val="both"/>
        <w:rPr>
          <w:rStyle w:val="4"/>
          <w:rFonts w:hint="eastAsia" w:ascii="仿宋" w:hAnsi="仿宋" w:eastAsia="仿宋" w:cs="仿宋"/>
          <w:b w:val="0"/>
          <w:bCs w:val="0"/>
          <w:sz w:val="32"/>
          <w:szCs w:val="32"/>
          <w:u w:val="none"/>
          <w:shd w:val="clear" w:color="auto" w:fill="auto"/>
          <w:lang w:eastAsia="zh-CN"/>
        </w:rPr>
      </w:pPr>
    </w:p>
    <w:p>
      <w:pPr>
        <w:widowControl w:val="0"/>
        <w:numPr>
          <w:ilvl w:val="0"/>
          <w:numId w:val="0"/>
        </w:numPr>
        <w:spacing w:after="0" w:line="240" w:lineRule="auto"/>
        <w:jc w:val="both"/>
        <w:rPr>
          <w:rStyle w:val="4"/>
          <w:rFonts w:hint="eastAsia" w:ascii="仿宋" w:hAnsi="仿宋" w:eastAsia="仿宋" w:cs="仿宋"/>
          <w:b w:val="0"/>
          <w:bCs w:val="0"/>
          <w:sz w:val="32"/>
          <w:szCs w:val="32"/>
          <w:u w:val="none"/>
          <w:shd w:val="clear" w:color="auto" w:fill="auto"/>
          <w:lang w:eastAsia="zh-CN"/>
        </w:rPr>
      </w:pPr>
    </w:p>
    <w:p>
      <w:pPr>
        <w:widowControl w:val="0"/>
        <w:numPr>
          <w:ilvl w:val="0"/>
          <w:numId w:val="0"/>
        </w:numPr>
        <w:spacing w:after="0" w:line="240" w:lineRule="auto"/>
        <w:jc w:val="both"/>
        <w:rPr>
          <w:rStyle w:val="4"/>
          <w:rFonts w:hint="eastAsia" w:ascii="仿宋" w:hAnsi="仿宋" w:eastAsia="仿宋" w:cs="仿宋"/>
          <w:b w:val="0"/>
          <w:bCs w:val="0"/>
          <w:sz w:val="32"/>
          <w:szCs w:val="32"/>
          <w:u w:val="none"/>
          <w:shd w:val="clear" w:color="auto" w:fill="auto"/>
          <w:lang w:eastAsia="zh-CN"/>
        </w:rPr>
      </w:pPr>
    </w:p>
    <w:p>
      <w:pPr>
        <w:widowControl w:val="0"/>
        <w:numPr>
          <w:ilvl w:val="0"/>
          <w:numId w:val="0"/>
        </w:numPr>
        <w:spacing w:after="0" w:line="560" w:lineRule="exact"/>
        <w:jc w:val="both"/>
        <w:rPr>
          <w:rStyle w:val="4"/>
          <w:rFonts w:hint="eastAsia" w:ascii="仿宋" w:hAnsi="仿宋" w:eastAsia="仿宋" w:cs="仿宋"/>
          <w:b w:val="0"/>
          <w:bCs w:val="0"/>
          <w:sz w:val="32"/>
          <w:szCs w:val="32"/>
          <w:u w:val="none"/>
          <w:shd w:val="clear" w:color="auto" w:fill="auto"/>
          <w:lang w:val="en-US" w:eastAsia="zh-CN"/>
        </w:rPr>
      </w:pPr>
      <w:r>
        <w:rPr>
          <w:rStyle w:val="4"/>
          <w:rFonts w:hint="eastAsia" w:ascii="仿宋" w:hAnsi="仿宋" w:eastAsia="仿宋" w:cs="仿宋"/>
          <w:b w:val="0"/>
          <w:bCs w:val="0"/>
          <w:sz w:val="32"/>
          <w:szCs w:val="32"/>
          <w:u w:val="none"/>
          <w:shd w:val="clear" w:color="auto" w:fill="auto"/>
          <w:lang w:eastAsia="zh-CN"/>
        </w:rPr>
        <w:t>附件</w:t>
      </w:r>
      <w:r>
        <w:rPr>
          <w:rStyle w:val="4"/>
          <w:rFonts w:hint="eastAsia" w:ascii="仿宋" w:hAnsi="仿宋" w:eastAsia="仿宋" w:cs="仿宋"/>
          <w:b w:val="0"/>
          <w:bCs w:val="0"/>
          <w:sz w:val="32"/>
          <w:szCs w:val="32"/>
          <w:u w:val="none"/>
          <w:shd w:val="clear" w:color="auto" w:fill="auto"/>
          <w:lang w:val="en-US" w:eastAsia="zh-CN"/>
        </w:rPr>
        <w:t>3</w:t>
      </w:r>
    </w:p>
    <w:p>
      <w:pPr>
        <w:widowControl w:val="0"/>
        <w:numPr>
          <w:ilvl w:val="0"/>
          <w:numId w:val="0"/>
        </w:numPr>
        <w:spacing w:after="0" w:line="560" w:lineRule="exact"/>
        <w:jc w:val="center"/>
        <w:rPr>
          <w:rStyle w:val="4"/>
          <w:rFonts w:hint="eastAsia" w:ascii="方正小标宋简体" w:hAnsi="方正小标宋简体" w:eastAsia="方正小标宋简体" w:cs="方正小标宋简体"/>
          <w:b w:val="0"/>
          <w:bCs w:val="0"/>
          <w:sz w:val="44"/>
          <w:szCs w:val="44"/>
          <w:u w:val="none"/>
          <w:shd w:val="clear" w:color="auto" w:fill="auto"/>
          <w:lang w:val="en-US" w:eastAsia="zh-CN"/>
        </w:rPr>
      </w:pPr>
      <w:r>
        <w:rPr>
          <w:rStyle w:val="4"/>
          <w:rFonts w:hint="eastAsia" w:ascii="方正小标宋简体" w:hAnsi="方正小标宋简体" w:eastAsia="方正小标宋简体" w:cs="方正小标宋简体"/>
          <w:b w:val="0"/>
          <w:bCs w:val="0"/>
          <w:sz w:val="44"/>
          <w:szCs w:val="44"/>
          <w:u w:val="none"/>
          <w:shd w:val="clear" w:color="auto" w:fill="auto"/>
        </w:rPr>
        <w:t>医疗器械经营企业现场</w:t>
      </w:r>
      <w:r>
        <w:rPr>
          <w:rStyle w:val="4"/>
          <w:rFonts w:hint="eastAsia" w:ascii="方正小标宋简体" w:hAnsi="方正小标宋简体" w:eastAsia="方正小标宋简体" w:cs="方正小标宋简体"/>
          <w:b w:val="0"/>
          <w:bCs w:val="0"/>
          <w:sz w:val="44"/>
          <w:szCs w:val="44"/>
          <w:u w:val="none"/>
          <w:shd w:val="clear" w:color="auto" w:fill="auto"/>
          <w:lang w:eastAsia="zh-CN"/>
        </w:rPr>
        <w:t>检查指南</w:t>
      </w:r>
    </w:p>
    <w:tbl>
      <w:tblPr>
        <w:tblStyle w:val="5"/>
        <w:tblW w:w="13770" w:type="dxa"/>
        <w:tblInd w:w="-53"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780"/>
        <w:gridCol w:w="1335"/>
        <w:gridCol w:w="1165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780"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序号</w:t>
            </w:r>
          </w:p>
        </w:tc>
        <w:tc>
          <w:tcPr>
            <w:tcW w:w="1335"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检查项目</w:t>
            </w:r>
          </w:p>
        </w:tc>
        <w:tc>
          <w:tcPr>
            <w:tcW w:w="11655" w:type="dxa"/>
            <w:tcBorders>
              <w:top w:val="outset" w:color="000000" w:sz="6" w:space="0"/>
              <w:left w:val="outset" w:color="000000" w:sz="6" w:space="0"/>
              <w:bottom w:val="outset" w:color="000000" w:sz="6" w:space="0"/>
              <w:right w:val="outset" w:color="000000" w:sz="6" w:space="0"/>
            </w:tcBorders>
            <w:vAlign w:val="center"/>
          </w:tcPr>
          <w:p>
            <w:pPr>
              <w:widowControl w:val="0"/>
              <w:numPr>
                <w:ilvl w:val="0"/>
                <w:numId w:val="0"/>
              </w:numPr>
              <w:spacing w:after="0" w:line="240" w:lineRule="auto"/>
              <w:jc w:val="center"/>
              <w:rPr>
                <w:rStyle w:val="4"/>
                <w:rFonts w:hint="eastAsia" w:ascii="宋体" w:hAnsi="宋体" w:eastAsia="宋体" w:cs="宋体"/>
                <w:b/>
                <w:bCs/>
                <w:sz w:val="24"/>
                <w:szCs w:val="24"/>
                <w:u w:val="none"/>
                <w:shd w:val="clear" w:color="auto" w:fill="auto"/>
                <w:lang w:eastAsia="zh-CN"/>
              </w:rPr>
            </w:pPr>
            <w:r>
              <w:rPr>
                <w:rFonts w:hint="eastAsia" w:ascii="宋体" w:hAnsi="宋体" w:eastAsia="宋体" w:cs="宋体"/>
                <w:b/>
                <w:bCs/>
                <w:i w:val="0"/>
                <w:caps w:val="0"/>
                <w:color w:val="auto"/>
                <w:spacing w:val="0"/>
                <w:kern w:val="0"/>
                <w:sz w:val="24"/>
                <w:szCs w:val="24"/>
                <w:u w:val="none"/>
                <w:lang w:val="en-US" w:eastAsia="zh-CN" w:bidi="ar"/>
              </w:rPr>
              <w:t>检查重点和内容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360" w:hRule="atLeast"/>
        </w:trPr>
        <w:tc>
          <w:tcPr>
            <w:tcW w:w="780" w:type="dxa"/>
            <w:tcBorders>
              <w:top w:val="outset" w:color="000000" w:sz="6" w:space="0"/>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1</w:t>
            </w:r>
          </w:p>
        </w:tc>
        <w:tc>
          <w:tcPr>
            <w:tcW w:w="1335"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p>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证照管理</w:t>
            </w:r>
          </w:p>
          <w:p>
            <w:pPr>
              <w:jc w:val="center"/>
              <w:rPr>
                <w:rFonts w:hint="eastAsia" w:ascii="宋体" w:hAnsi="宋体" w:eastAsia="宋体" w:cs="宋体"/>
                <w:b/>
                <w:bCs/>
                <w:i w:val="0"/>
                <w:caps w:val="0"/>
                <w:color w:val="auto"/>
                <w:spacing w:val="0"/>
                <w:kern w:val="0"/>
                <w:sz w:val="24"/>
                <w:szCs w:val="24"/>
                <w:u w:val="none"/>
                <w:lang w:val="en-US" w:eastAsia="zh-CN" w:bidi="ar"/>
              </w:rPr>
            </w:pPr>
          </w:p>
        </w:tc>
        <w:tc>
          <w:tcPr>
            <w:tcW w:w="11655" w:type="dxa"/>
            <w:tcBorders>
              <w:top w:val="outset" w:color="000000" w:sz="6" w:space="0"/>
              <w:left w:val="outset" w:color="000000" w:sz="6" w:space="0"/>
              <w:bottom w:val="single" w:color="auto" w:sz="4"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是否取得《医疗器械经营备案凭证》或《医疗器械经营许可证》，并在有效期内。</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《医疗器械经营备案凭证》或《医疗器械经营许可证》记载的内容变动的，是否办理变更手续。主要包括：</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rPr>
              <w:t>企业名称、法人或负责人变动；</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rPr>
              <w:t>注册地址及仓库地址变动；</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rPr>
              <w:t>经营场所、存储条件及主要设施、设备变动；</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lang w:val="en-US" w:eastAsia="zh-CN"/>
              </w:rPr>
              <w:t>4</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rPr>
              <w:t>经营范围、经营方式等其他重要事项变动。</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rPr>
              <w:t>是否有伪造、变造、买卖、出租、出借《医疗器械经营备案凭证》或《医疗器械经营许可证》的情形。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365" w:hRule="atLeast"/>
        </w:trPr>
        <w:tc>
          <w:tcPr>
            <w:tcW w:w="780" w:type="dxa"/>
            <w:tcBorders>
              <w:top w:val="single" w:color="auto" w:sz="4" w:space="0"/>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2</w:t>
            </w:r>
          </w:p>
        </w:tc>
        <w:tc>
          <w:tcPr>
            <w:tcW w:w="1335" w:type="dxa"/>
            <w:tcBorders>
              <w:top w:val="single" w:color="auto" w:sz="4" w:space="0"/>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机构制度</w:t>
            </w:r>
          </w:p>
        </w:tc>
        <w:tc>
          <w:tcPr>
            <w:tcW w:w="11655" w:type="dxa"/>
            <w:tcBorders>
              <w:top w:val="single" w:color="auto" w:sz="4" w:space="0"/>
              <w:left w:val="outset" w:color="000000" w:sz="6" w:space="0"/>
              <w:bottom w:val="single" w:color="auto" w:sz="4"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企业是否制定符合有关法规及企业实际的质量管理制度。是否有专人对各种文件、资料、记录进行管理并按规定存档。</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是否设置或配备与经营规模、经营范围相适应的，并符合相关资格要求的质量管理、经营等关键岗位人员。从事质量管理工作的人员是否在职在岗。</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rPr>
              <w:t>是否定期进行内部质量审核及管理评审，发现的问题是否已纠正。</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360" w:hRule="atLeast"/>
        </w:trPr>
        <w:tc>
          <w:tcPr>
            <w:tcW w:w="780" w:type="dxa"/>
            <w:tcBorders>
              <w:top w:val="single" w:color="auto" w:sz="4" w:space="0"/>
              <w:left w:val="outset" w:color="000000" w:sz="6" w:space="0"/>
              <w:right w:val="outset" w:color="000000" w:sz="6" w:space="0"/>
            </w:tcBorders>
            <w:vAlign w:val="center"/>
          </w:tcPr>
          <w:p>
            <w:pPr>
              <w:spacing w:beforeLines="0" w:afterLines="0" w:line="320" w:lineRule="exact"/>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3</w:t>
            </w:r>
          </w:p>
        </w:tc>
        <w:tc>
          <w:tcPr>
            <w:tcW w:w="1335" w:type="dxa"/>
            <w:tcBorders>
              <w:top w:val="single" w:color="auto" w:sz="4" w:space="0"/>
              <w:left w:val="outset" w:color="000000" w:sz="6" w:space="0"/>
              <w:right w:val="outset" w:color="000000" w:sz="6" w:space="0"/>
            </w:tcBorders>
            <w:vAlign w:val="center"/>
          </w:tcPr>
          <w:p>
            <w:pPr>
              <w:spacing w:beforeLines="0" w:afterLines="0" w:line="320" w:lineRule="exact"/>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采购验收</w:t>
            </w:r>
          </w:p>
        </w:tc>
        <w:tc>
          <w:tcPr>
            <w:tcW w:w="11655" w:type="dxa"/>
            <w:tcBorders>
              <w:top w:val="single" w:color="auto" w:sz="4" w:space="0"/>
              <w:left w:val="outset" w:color="000000" w:sz="6" w:space="0"/>
              <w:bottom w:val="outset" w:color="000000" w:sz="6"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是否建立并执行进货查验记录制度。进货查验记录(包括采购记录、验收记录)信息是否真实、准确、完整。是否从不具有资质的生产、经营企业购进医疗器械。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lang w:eastAsia="zh-CN"/>
              </w:rPr>
              <w:t>经营第三类医疗器械的</w:t>
            </w:r>
            <w:r>
              <w:rPr>
                <w:rStyle w:val="4"/>
                <w:rFonts w:hint="eastAsia" w:ascii="仿宋" w:hAnsi="仿宋" w:eastAsia="仿宋" w:cs="仿宋"/>
                <w:b w:val="0"/>
                <w:bCs w:val="0"/>
                <w:sz w:val="24"/>
                <w:szCs w:val="24"/>
                <w:u w:val="none"/>
                <w:shd w:val="clear" w:color="auto" w:fill="auto"/>
              </w:rPr>
              <w:t>企业是否建立使用覆盖购销存全环节的计算机管理系统，保证经营产品的可追溯性。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rPr>
              <w:t>在采购前是否审核供货者的合法资格、所购入医疗器械的合法性并获取加盖供货者公章的相关证明文件或复印件。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4.</w:t>
            </w:r>
            <w:r>
              <w:rPr>
                <w:rStyle w:val="4"/>
                <w:rFonts w:hint="eastAsia" w:ascii="仿宋" w:hAnsi="仿宋" w:eastAsia="仿宋" w:cs="仿宋"/>
                <w:b w:val="0"/>
                <w:bCs w:val="0"/>
                <w:sz w:val="24"/>
                <w:szCs w:val="24"/>
                <w:u w:val="none"/>
                <w:shd w:val="clear" w:color="auto" w:fill="auto"/>
              </w:rPr>
              <w:t>是否在采购合同或协议中，与供货者约定质量责任和售后服务责任，以保证医疗器械售后的安全使用。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5.</w:t>
            </w:r>
            <w:r>
              <w:rPr>
                <w:rStyle w:val="4"/>
                <w:rFonts w:hint="eastAsia" w:ascii="仿宋" w:hAnsi="仿宋" w:eastAsia="仿宋" w:cs="仿宋"/>
                <w:b w:val="0"/>
                <w:bCs w:val="0"/>
                <w:sz w:val="24"/>
                <w:szCs w:val="24"/>
                <w:u w:val="none"/>
                <w:shd w:val="clear" w:color="auto" w:fill="auto"/>
              </w:rPr>
              <w:t>随货同行单是否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6.</w:t>
            </w:r>
            <w:r>
              <w:rPr>
                <w:rStyle w:val="4"/>
                <w:rFonts w:hint="eastAsia" w:ascii="仿宋" w:hAnsi="仿宋" w:eastAsia="仿宋" w:cs="仿宋"/>
                <w:b w:val="0"/>
                <w:bCs w:val="0"/>
                <w:sz w:val="24"/>
                <w:szCs w:val="24"/>
                <w:u w:val="none"/>
                <w:shd w:val="clear" w:color="auto" w:fill="auto"/>
              </w:rPr>
              <w:t>采购记录是否列明医疗器械的名称、规格（型号）、</w:t>
            </w:r>
            <w:r>
              <w:rPr>
                <w:rStyle w:val="4"/>
                <w:rFonts w:hint="eastAsia" w:ascii="仿宋" w:hAnsi="仿宋" w:eastAsia="仿宋" w:cs="仿宋"/>
                <w:b w:val="0"/>
                <w:bCs w:val="0"/>
                <w:sz w:val="24"/>
                <w:szCs w:val="24"/>
                <w:u w:val="none"/>
                <w:shd w:val="clear" w:color="auto" w:fill="auto"/>
                <w:lang w:val="en-US" w:eastAsia="zh-CN"/>
              </w:rPr>
              <w:t xml:space="preserve">   </w:t>
            </w:r>
            <w:r>
              <w:rPr>
                <w:rStyle w:val="4"/>
                <w:rFonts w:hint="eastAsia" w:ascii="仿宋" w:hAnsi="仿宋" w:eastAsia="仿宋" w:cs="仿宋"/>
                <w:b w:val="0"/>
                <w:bCs w:val="0"/>
                <w:sz w:val="24"/>
                <w:szCs w:val="24"/>
                <w:u w:val="none"/>
                <w:shd w:val="clear" w:color="auto" w:fill="auto"/>
              </w:rPr>
              <w:t>注册证号或备案凭证号、单位、数量、单价、金额、供货者、购货日期等。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7.</w:t>
            </w:r>
            <w:r>
              <w:rPr>
                <w:rStyle w:val="4"/>
                <w:rFonts w:hint="eastAsia" w:ascii="仿宋" w:hAnsi="仿宋" w:eastAsia="仿宋" w:cs="仿宋"/>
                <w:b w:val="0"/>
                <w:bCs w:val="0"/>
                <w:sz w:val="24"/>
                <w:szCs w:val="24"/>
                <w:u w:val="none"/>
                <w:shd w:val="clear" w:color="auto" w:fill="auto"/>
              </w:rPr>
              <w:t>收货人员对符合收货要求的医疗器械，是否按品种特性要求放于相应待验区域，或者设置状态标示，并通知验收人员进行验收。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8</w:t>
            </w:r>
            <w:r>
              <w:rPr>
                <w:rStyle w:val="4"/>
                <w:rFonts w:hint="eastAsia" w:ascii="仿宋" w:hAnsi="仿宋" w:eastAsia="仿宋" w:cs="仿宋"/>
                <w:b w:val="0"/>
                <w:bCs w:val="0"/>
                <w:sz w:val="24"/>
                <w:szCs w:val="24"/>
                <w:u w:val="none"/>
                <w:shd w:val="clear" w:color="auto" w:fill="auto"/>
              </w:rPr>
              <w:t>冷藏、冷冻医疗器械是否在冷库内待验。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9.</w:t>
            </w:r>
            <w:r>
              <w:rPr>
                <w:rStyle w:val="4"/>
                <w:rFonts w:hint="eastAsia" w:ascii="仿宋" w:hAnsi="仿宋" w:eastAsia="仿宋" w:cs="仿宋"/>
                <w:b w:val="0"/>
                <w:bCs w:val="0"/>
                <w:sz w:val="24"/>
                <w:szCs w:val="24"/>
                <w:u w:val="none"/>
                <w:shd w:val="clear" w:color="auto" w:fill="auto"/>
              </w:rPr>
              <w:t>验收人员是否对医疗器械的外观、包装、标签及合格证明文件等进行检查、核对，并做好验收记录。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2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10.</w:t>
            </w:r>
            <w:r>
              <w:rPr>
                <w:rStyle w:val="4"/>
                <w:rFonts w:hint="eastAsia" w:ascii="仿宋" w:hAnsi="仿宋" w:eastAsia="仿宋" w:cs="仿宋"/>
                <w:b w:val="0"/>
                <w:bCs w:val="0"/>
                <w:sz w:val="24"/>
                <w:szCs w:val="24"/>
                <w:u w:val="none"/>
                <w:shd w:val="clear" w:color="auto" w:fill="auto"/>
              </w:rPr>
              <w:t>对需要冷藏、冷冻的医疗器械进行验收时，是否</w:t>
            </w:r>
            <w:r>
              <w:rPr>
                <w:rStyle w:val="4"/>
                <w:rFonts w:hint="eastAsia" w:ascii="仿宋" w:hAnsi="仿宋" w:eastAsia="仿宋" w:cs="仿宋"/>
                <w:b w:val="0"/>
                <w:bCs w:val="0"/>
                <w:sz w:val="24"/>
                <w:szCs w:val="24"/>
                <w:u w:val="none"/>
                <w:shd w:val="clear" w:color="auto" w:fill="auto"/>
                <w:lang w:eastAsia="zh-CN"/>
              </w:rPr>
              <w:t>对</w:t>
            </w:r>
            <w:r>
              <w:rPr>
                <w:rStyle w:val="4"/>
                <w:rFonts w:hint="eastAsia" w:ascii="仿宋" w:hAnsi="仿宋" w:eastAsia="仿宋" w:cs="仿宋"/>
                <w:b w:val="0"/>
                <w:bCs w:val="0"/>
                <w:sz w:val="24"/>
                <w:szCs w:val="24"/>
                <w:u w:val="none"/>
                <w:shd w:val="clear" w:color="auto" w:fill="auto"/>
              </w:rPr>
              <w:t>其运输方式及运输过程的温度记录、运输时间、到货温度等质量控制状况进行重点检查并记录，不符合温度要求的是否拒收。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895" w:hRule="atLeast"/>
        </w:trPr>
        <w:tc>
          <w:tcPr>
            <w:tcW w:w="780" w:type="dxa"/>
            <w:tcBorders>
              <w:top w:val="outset" w:color="000000" w:sz="6" w:space="0"/>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4</w:t>
            </w:r>
          </w:p>
        </w:tc>
        <w:tc>
          <w:tcPr>
            <w:tcW w:w="1335" w:type="dxa"/>
            <w:tcBorders>
              <w:top w:val="outset" w:color="000000" w:sz="6" w:space="0"/>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储运管理</w:t>
            </w:r>
          </w:p>
        </w:tc>
        <w:tc>
          <w:tcPr>
            <w:tcW w:w="11655" w:type="dxa"/>
            <w:tcBorders>
              <w:top w:val="outset" w:color="000000" w:sz="6" w:space="0"/>
              <w:left w:val="outset" w:color="000000" w:sz="6" w:space="0"/>
              <w:bottom w:val="single" w:color="auto" w:sz="4"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是否按照所经营的医疗器械说明书或标签标示的要求贮存、运输。</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需要低温、冷藏的医疗器械，是否配备相应的冷藏或冷冻贮存、运输设施设备，进行全链条冷链管理。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rPr>
              <w:t>企业</w:t>
            </w:r>
            <w:r>
              <w:rPr>
                <w:rStyle w:val="4"/>
                <w:rFonts w:hint="eastAsia" w:ascii="仿宋" w:hAnsi="仿宋" w:eastAsia="仿宋" w:cs="仿宋"/>
                <w:b w:val="0"/>
                <w:bCs w:val="0"/>
                <w:sz w:val="24"/>
                <w:szCs w:val="24"/>
                <w:u w:val="none"/>
                <w:shd w:val="clear" w:color="auto" w:fill="auto"/>
                <w:lang w:eastAsia="zh-CN"/>
              </w:rPr>
              <w:t>是否具有与经营范围和经营规模相适应、独立的经营场所和库房，</w:t>
            </w:r>
            <w:r>
              <w:rPr>
                <w:rStyle w:val="4"/>
                <w:rFonts w:hint="eastAsia" w:ascii="仿宋" w:hAnsi="仿宋" w:eastAsia="仿宋" w:cs="仿宋"/>
                <w:b w:val="0"/>
                <w:bCs w:val="0"/>
                <w:sz w:val="24"/>
                <w:szCs w:val="24"/>
                <w:u w:val="none"/>
                <w:shd w:val="clear" w:color="auto" w:fill="auto"/>
              </w:rPr>
              <w:t>库房是否按质量状态要求实行“三色</w:t>
            </w:r>
            <w:r>
              <w:rPr>
                <w:rStyle w:val="4"/>
                <w:rFonts w:hint="eastAsia" w:ascii="仿宋" w:hAnsi="仿宋" w:eastAsia="仿宋" w:cs="仿宋"/>
                <w:b w:val="0"/>
                <w:bCs w:val="0"/>
                <w:sz w:val="24"/>
                <w:szCs w:val="24"/>
                <w:u w:val="none"/>
                <w:shd w:val="clear" w:color="auto" w:fill="auto"/>
                <w:lang w:eastAsia="zh-CN"/>
              </w:rPr>
              <w:t>五</w:t>
            </w:r>
            <w:r>
              <w:rPr>
                <w:rStyle w:val="4"/>
                <w:rFonts w:hint="eastAsia" w:ascii="仿宋" w:hAnsi="仿宋" w:eastAsia="仿宋" w:cs="仿宋"/>
                <w:b w:val="0"/>
                <w:bCs w:val="0"/>
                <w:sz w:val="24"/>
                <w:szCs w:val="24"/>
                <w:u w:val="none"/>
                <w:shd w:val="clear" w:color="auto" w:fill="auto"/>
              </w:rPr>
              <w:t>区”分区管理</w:t>
            </w:r>
            <w:r>
              <w:rPr>
                <w:rStyle w:val="4"/>
                <w:rFonts w:hint="eastAsia" w:ascii="仿宋" w:hAnsi="仿宋" w:eastAsia="仿宋" w:cs="仿宋"/>
                <w:b w:val="0"/>
                <w:bCs w:val="0"/>
                <w:sz w:val="24"/>
                <w:szCs w:val="24"/>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4.</w:t>
            </w:r>
            <w:r>
              <w:rPr>
                <w:rStyle w:val="4"/>
                <w:rFonts w:hint="eastAsia" w:ascii="仿宋" w:hAnsi="仿宋" w:eastAsia="仿宋" w:cs="仿宋"/>
                <w:b w:val="0"/>
                <w:bCs w:val="0"/>
                <w:sz w:val="24"/>
                <w:szCs w:val="24"/>
                <w:u w:val="none"/>
                <w:shd w:val="clear" w:color="auto" w:fill="auto"/>
              </w:rPr>
              <w:t>经营冷链产品的，是否配备了冷库、冷藏车、冷藏箱或保温箱，并进行验证，以符合储运过程中对温度控制的要求；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5.</w:t>
            </w:r>
            <w:r>
              <w:rPr>
                <w:rStyle w:val="4"/>
                <w:rFonts w:hint="eastAsia" w:ascii="仿宋" w:hAnsi="仿宋" w:eastAsia="仿宋" w:cs="仿宋"/>
                <w:b w:val="0"/>
                <w:bCs w:val="0"/>
                <w:sz w:val="24"/>
                <w:szCs w:val="24"/>
                <w:u w:val="none"/>
                <w:shd w:val="clear" w:color="auto" w:fill="auto"/>
              </w:rPr>
              <w:t>是否经营无合格证明文件、过期、失效、淘汰的医疗器械。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570" w:hRule="atLeast"/>
        </w:trPr>
        <w:tc>
          <w:tcPr>
            <w:tcW w:w="780" w:type="dxa"/>
            <w:tcBorders>
              <w:top w:val="single" w:color="auto" w:sz="4" w:space="0"/>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5</w:t>
            </w:r>
          </w:p>
        </w:tc>
        <w:tc>
          <w:tcPr>
            <w:tcW w:w="1335" w:type="dxa"/>
            <w:tcBorders>
              <w:top w:val="single" w:color="auto" w:sz="4" w:space="0"/>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销售管理</w:t>
            </w:r>
          </w:p>
        </w:tc>
        <w:tc>
          <w:tcPr>
            <w:tcW w:w="11655" w:type="dxa"/>
            <w:tcBorders>
              <w:top w:val="single" w:color="auto" w:sz="4" w:space="0"/>
              <w:left w:val="outset" w:color="000000" w:sz="6" w:space="0"/>
              <w:bottom w:val="outset" w:color="000000" w:sz="6"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从事第二类、第三类医疗器械批发业务以及第三类医疗器械零售业务的经营企业是否建立销售记录制度</w:t>
            </w:r>
            <w:r>
              <w:rPr>
                <w:rStyle w:val="4"/>
                <w:rFonts w:hint="eastAsia" w:ascii="仿宋" w:hAnsi="仿宋" w:eastAsia="仿宋" w:cs="仿宋"/>
                <w:b w:val="0"/>
                <w:bCs w:val="0"/>
                <w:sz w:val="24"/>
                <w:szCs w:val="24"/>
                <w:u w:val="none"/>
                <w:shd w:val="clear" w:color="auto" w:fill="auto"/>
                <w:lang w:eastAsia="zh-CN"/>
              </w:rPr>
              <w:t>；</w:t>
            </w:r>
            <w:r>
              <w:rPr>
                <w:rStyle w:val="4"/>
                <w:rFonts w:hint="eastAsia" w:ascii="仿宋" w:hAnsi="仿宋" w:eastAsia="仿宋" w:cs="仿宋"/>
                <w:b w:val="0"/>
                <w:bCs w:val="0"/>
                <w:sz w:val="24"/>
                <w:szCs w:val="24"/>
                <w:u w:val="none"/>
                <w:shd w:val="clear" w:color="auto" w:fill="auto"/>
              </w:rPr>
              <w:t>销售记录信息是否真实、准确、完整。</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从事第二、第三类医疗器械批发以及第三类医疗器械零售业务的企业建立的销售记录是否至少包括以下内容：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rPr>
              <w:t>（一）医疗器械的名称、规格（型号）、注册证号或者备案凭证编号、数量、单价、金额；（二）医疗器械的生产批号或序列号、有效期、销售日期；（三）生产企业和生产企业许可证号（或者备案凭证编号）。</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rPr>
              <w:t>销售人员销售医疗器械，是否提供加盖本企业公章的授权书。授权书是否载明授权销售的品种、地域、期限，注明销售人员的身份证号码。</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4.</w:t>
            </w:r>
            <w:r>
              <w:rPr>
                <w:rStyle w:val="4"/>
                <w:rFonts w:hint="eastAsia" w:ascii="仿宋" w:hAnsi="仿宋" w:eastAsia="仿宋" w:cs="仿宋"/>
                <w:b w:val="0"/>
                <w:bCs w:val="0"/>
                <w:sz w:val="24"/>
                <w:szCs w:val="24"/>
                <w:u w:val="none"/>
                <w:shd w:val="clear" w:color="auto" w:fill="auto"/>
              </w:rPr>
              <w:t>从事医疗器械批发业务的企业，是否将医疗器械批发销售给合法的购货者，销售前是否对购货者的证明文件、经营范围进行核实，建立购货者档案，保证医疗器械销售流向真实、合法。</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lang w:eastAsia="zh-CN"/>
              </w:rPr>
            </w:pPr>
            <w:r>
              <w:rPr>
                <w:rStyle w:val="4"/>
                <w:rFonts w:hint="eastAsia" w:ascii="仿宋" w:hAnsi="仿宋" w:eastAsia="仿宋" w:cs="仿宋"/>
                <w:b w:val="0"/>
                <w:bCs w:val="0"/>
                <w:sz w:val="24"/>
                <w:szCs w:val="24"/>
                <w:u w:val="none"/>
                <w:shd w:val="clear" w:color="auto" w:fill="auto"/>
                <w:lang w:val="en-US" w:eastAsia="zh-CN"/>
              </w:rPr>
              <w:t>5.</w:t>
            </w:r>
            <w:r>
              <w:rPr>
                <w:rStyle w:val="4"/>
                <w:rFonts w:hint="eastAsia" w:ascii="仿宋" w:hAnsi="仿宋" w:eastAsia="仿宋" w:cs="仿宋"/>
                <w:b w:val="0"/>
                <w:bCs w:val="0"/>
                <w:sz w:val="24"/>
                <w:szCs w:val="24"/>
                <w:u w:val="none"/>
                <w:shd w:val="clear" w:color="auto" w:fill="auto"/>
                <w:lang w:eastAsia="zh-CN"/>
              </w:rPr>
              <w:t>企业发现有质量问题或者质量疑问的医疗器械是否及时撤柜、停止销售，并做好记录；对严重质量问题或不符合强制性标准、经注册或者备案的医疗器械产品技术要求的，是否履行了向医疗器械生产经营企业、使用单位、购货者的告知义务，并立即向所在地的药品监管部门报告。</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25" w:hRule="atLeast"/>
        </w:trPr>
        <w:tc>
          <w:tcPr>
            <w:tcW w:w="780" w:type="dxa"/>
            <w:tcBorders>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6</w:t>
            </w:r>
          </w:p>
        </w:tc>
        <w:tc>
          <w:tcPr>
            <w:tcW w:w="1335" w:type="dxa"/>
            <w:tcBorders>
              <w:left w:val="outset" w:color="000000" w:sz="6" w:space="0"/>
              <w:right w:val="outset" w:color="000000" w:sz="6" w:space="0"/>
            </w:tcBorders>
            <w:vAlign w:val="center"/>
          </w:tcPr>
          <w:p>
            <w:pPr>
              <w:jc w:val="center"/>
              <w:rPr>
                <w:rFonts w:hint="eastAsia" w:ascii="宋体" w:hAnsi="宋体" w:eastAsia="宋体" w:cs="宋体"/>
                <w:b/>
                <w:bCs/>
                <w:i w:val="0"/>
                <w:caps w:val="0"/>
                <w:color w:val="auto"/>
                <w:spacing w:val="0"/>
                <w:kern w:val="0"/>
                <w:sz w:val="24"/>
                <w:szCs w:val="24"/>
                <w:u w:val="none"/>
                <w:lang w:val="en-US" w:eastAsia="zh-CN" w:bidi="ar"/>
              </w:rPr>
            </w:pPr>
            <w:r>
              <w:rPr>
                <w:rFonts w:hint="eastAsia" w:ascii="宋体" w:hAnsi="宋体" w:eastAsia="宋体" w:cs="宋体"/>
                <w:b/>
                <w:bCs/>
                <w:i w:val="0"/>
                <w:caps w:val="0"/>
                <w:color w:val="auto"/>
                <w:spacing w:val="0"/>
                <w:kern w:val="0"/>
                <w:sz w:val="24"/>
                <w:szCs w:val="24"/>
                <w:u w:val="none"/>
                <w:lang w:val="en-US" w:eastAsia="zh-CN" w:bidi="ar"/>
              </w:rPr>
              <w:t>不良事件监测与年度自查报告</w:t>
            </w:r>
          </w:p>
        </w:tc>
        <w:tc>
          <w:tcPr>
            <w:tcW w:w="116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1.企业是否配备专职或兼职人员，</w:t>
            </w:r>
            <w:r>
              <w:rPr>
                <w:rStyle w:val="4"/>
                <w:rFonts w:hint="eastAsia" w:ascii="仿宋" w:hAnsi="仿宋" w:eastAsia="仿宋" w:cs="仿宋"/>
                <w:b w:val="0"/>
                <w:bCs w:val="0"/>
                <w:sz w:val="24"/>
                <w:szCs w:val="24"/>
                <w:u w:val="none"/>
                <w:shd w:val="clear" w:color="auto" w:fill="auto"/>
              </w:rPr>
              <w:t>依照规定开展不良事件监测工作，并按要求报告并处理医疗器械不良事件或者可疑不良事件。</w:t>
            </w:r>
          </w:p>
          <w:p>
            <w:pPr>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both"/>
              <w:textAlignment w:val="auto"/>
              <w:rPr>
                <w:rStyle w:val="4"/>
                <w:rFonts w:hint="eastAsia" w:ascii="仿宋" w:hAnsi="仿宋" w:eastAsia="仿宋" w:cs="仿宋"/>
                <w:b w:val="0"/>
                <w:bCs w:val="0"/>
                <w:sz w:val="24"/>
                <w:szCs w:val="24"/>
                <w:u w:val="none"/>
                <w:shd w:val="clear" w:color="auto" w:fill="auto"/>
                <w:lang w:eastAsia="zh-CN"/>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是否按规定对其医疗器械质量管理工作进行自查、形成自查报告。</w:t>
            </w:r>
          </w:p>
        </w:tc>
      </w:tr>
    </w:tbl>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eastAsia" w:ascii="仿宋" w:hAnsi="仿宋" w:eastAsia="仿宋" w:cs="仿宋"/>
          <w:sz w:val="32"/>
          <w:szCs w:val="32"/>
          <w:u w:val="none"/>
          <w:lang w:eastAsia="zh-CN"/>
        </w:rPr>
      </w:pPr>
    </w:p>
    <w:p>
      <w:pPr>
        <w:spacing w:line="560" w:lineRule="exact"/>
        <w:ind w:left="0" w:leftChars="0" w:firstLine="0" w:firstLineChars="0"/>
        <w:rPr>
          <w:rFonts w:hint="default" w:eastAsia="宋体"/>
          <w:u w:val="none"/>
          <w:lang w:val="en-US" w:eastAsia="zh-CN"/>
        </w:rPr>
      </w:pPr>
      <w:r>
        <w:rPr>
          <w:rFonts w:hint="eastAsia" w:ascii="仿宋" w:hAnsi="仿宋" w:eastAsia="仿宋" w:cs="仿宋"/>
          <w:sz w:val="32"/>
          <w:szCs w:val="32"/>
          <w:u w:val="none"/>
          <w:lang w:eastAsia="zh-CN"/>
        </w:rPr>
        <w:t>附件</w:t>
      </w:r>
      <w:r>
        <w:rPr>
          <w:rFonts w:hint="eastAsia" w:ascii="仿宋" w:hAnsi="仿宋" w:eastAsia="仿宋" w:cs="仿宋"/>
          <w:sz w:val="32"/>
          <w:szCs w:val="32"/>
          <w:u w:val="none"/>
          <w:lang w:val="en-US" w:eastAsia="zh-CN"/>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caps w:val="0"/>
          <w:color w:val="auto"/>
          <w:spacing w:val="-11"/>
          <w:sz w:val="44"/>
          <w:szCs w:val="44"/>
          <w:u w:val="none"/>
          <w:lang w:eastAsia="zh-CN"/>
        </w:rPr>
      </w:pPr>
      <w:r>
        <w:rPr>
          <w:rFonts w:hint="eastAsia" w:ascii="方正小标宋简体" w:hAnsi="方正小标宋简体" w:eastAsia="方正小标宋简体" w:cs="方正小标宋简体"/>
          <w:b w:val="0"/>
          <w:bCs w:val="0"/>
          <w:i w:val="0"/>
          <w:caps w:val="0"/>
          <w:color w:val="auto"/>
          <w:spacing w:val="-11"/>
          <w:sz w:val="44"/>
          <w:szCs w:val="44"/>
          <w:u w:val="none"/>
        </w:rPr>
        <w:t>医疗器械使用单位</w:t>
      </w:r>
      <w:r>
        <w:rPr>
          <w:rFonts w:hint="eastAsia" w:ascii="方正小标宋简体" w:hAnsi="方正小标宋简体" w:eastAsia="方正小标宋简体" w:cs="方正小标宋简体"/>
          <w:b w:val="0"/>
          <w:bCs w:val="0"/>
          <w:i w:val="0"/>
          <w:caps w:val="0"/>
          <w:color w:val="auto"/>
          <w:spacing w:val="-11"/>
          <w:sz w:val="44"/>
          <w:szCs w:val="44"/>
          <w:u w:val="none"/>
          <w:lang w:eastAsia="zh-CN"/>
        </w:rPr>
        <w:t>现场</w:t>
      </w:r>
      <w:r>
        <w:rPr>
          <w:rFonts w:hint="eastAsia" w:ascii="方正小标宋简体" w:hAnsi="方正小标宋简体" w:eastAsia="方正小标宋简体" w:cs="方正小标宋简体"/>
          <w:b w:val="0"/>
          <w:bCs w:val="0"/>
          <w:i w:val="0"/>
          <w:caps w:val="0"/>
          <w:color w:val="auto"/>
          <w:spacing w:val="-11"/>
          <w:sz w:val="44"/>
          <w:szCs w:val="44"/>
          <w:u w:val="none"/>
        </w:rPr>
        <w:t>检查</w:t>
      </w:r>
      <w:r>
        <w:rPr>
          <w:rFonts w:hint="eastAsia" w:ascii="方正小标宋简体" w:hAnsi="方正小标宋简体" w:eastAsia="方正小标宋简体" w:cs="方正小标宋简体"/>
          <w:b w:val="0"/>
          <w:bCs w:val="0"/>
          <w:i w:val="0"/>
          <w:caps w:val="0"/>
          <w:color w:val="auto"/>
          <w:spacing w:val="-11"/>
          <w:sz w:val="44"/>
          <w:szCs w:val="44"/>
          <w:u w:val="none"/>
          <w:lang w:eastAsia="zh-CN"/>
        </w:rPr>
        <w:t>指南</w:t>
      </w:r>
    </w:p>
    <w:tbl>
      <w:tblPr>
        <w:tblStyle w:val="5"/>
        <w:tblW w:w="13770" w:type="dxa"/>
        <w:tblInd w:w="-3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585"/>
        <w:gridCol w:w="1140"/>
        <w:gridCol w:w="120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29" w:hRule="atLeast"/>
        </w:trPr>
        <w:tc>
          <w:tcPr>
            <w:tcW w:w="585" w:type="dxa"/>
            <w:tcBorders>
              <w:top w:val="outset" w:color="000000" w:sz="6" w:space="0"/>
              <w:left w:val="outset" w:color="000000" w:sz="6" w:space="0"/>
              <w:bottom w:val="outset" w:color="000000" w:sz="6" w:space="0"/>
              <w:right w:val="outset" w:color="000000" w:sz="6"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leftChars="0" w:right="0" w:firstLine="0" w:firstLineChars="0"/>
              <w:jc w:val="both"/>
              <w:rPr>
                <w:rFonts w:hint="eastAsia" w:ascii="宋体" w:hAnsi="宋体" w:eastAsia="宋体" w:cs="宋体"/>
                <w:b/>
                <w:bCs/>
                <w:i w:val="0"/>
                <w:caps w:val="0"/>
                <w:color w:val="auto"/>
                <w:spacing w:val="0"/>
                <w:sz w:val="28"/>
                <w:szCs w:val="28"/>
                <w:u w:val="none"/>
                <w:lang w:eastAsia="zh-CN"/>
              </w:rPr>
            </w:pPr>
            <w:r>
              <w:rPr>
                <w:rFonts w:hint="eastAsia" w:ascii="宋体" w:hAnsi="宋体" w:eastAsia="宋体" w:cs="宋体"/>
                <w:b/>
                <w:bCs/>
                <w:i w:val="0"/>
                <w:caps w:val="0"/>
                <w:color w:val="auto"/>
                <w:spacing w:val="0"/>
                <w:sz w:val="28"/>
                <w:szCs w:val="28"/>
                <w:u w:val="none"/>
                <w:lang w:eastAsia="zh-CN"/>
              </w:rPr>
              <w:t>序号</w:t>
            </w:r>
          </w:p>
        </w:tc>
        <w:tc>
          <w:tcPr>
            <w:tcW w:w="1140" w:type="dxa"/>
            <w:tcBorders>
              <w:top w:val="outset" w:color="000000" w:sz="6" w:space="0"/>
              <w:left w:val="outset" w:color="000000" w:sz="6" w:space="0"/>
              <w:bottom w:val="outset" w:color="000000" w:sz="6" w:space="0"/>
              <w:right w:val="outset" w:color="000000" w:sz="6"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leftChars="0" w:right="0" w:firstLine="0" w:firstLineChars="0"/>
              <w:jc w:val="both"/>
              <w:rPr>
                <w:rFonts w:hint="eastAsia" w:ascii="宋体" w:hAnsi="宋体" w:eastAsia="宋体" w:cs="宋体"/>
                <w:b/>
                <w:bCs/>
                <w:i w:val="0"/>
                <w:caps w:val="0"/>
                <w:color w:val="auto"/>
                <w:spacing w:val="0"/>
                <w:sz w:val="28"/>
                <w:szCs w:val="28"/>
                <w:u w:val="none"/>
                <w:lang w:eastAsia="zh-CN"/>
              </w:rPr>
            </w:pPr>
            <w:r>
              <w:rPr>
                <w:rFonts w:hint="eastAsia" w:ascii="宋体" w:hAnsi="宋体" w:eastAsia="宋体" w:cs="宋体"/>
                <w:b/>
                <w:bCs/>
                <w:i w:val="0"/>
                <w:caps w:val="0"/>
                <w:color w:val="auto"/>
                <w:spacing w:val="0"/>
                <w:sz w:val="28"/>
                <w:szCs w:val="28"/>
                <w:u w:val="none"/>
                <w:lang w:eastAsia="zh-CN"/>
              </w:rPr>
              <w:t>检查项目</w:t>
            </w:r>
          </w:p>
        </w:tc>
        <w:tc>
          <w:tcPr>
            <w:tcW w:w="12045" w:type="dxa"/>
            <w:tcBorders>
              <w:top w:val="outset" w:color="000000" w:sz="6" w:space="0"/>
              <w:left w:val="outset" w:color="000000" w:sz="6" w:space="0"/>
              <w:bottom w:val="outset" w:color="000000" w:sz="6" w:space="0"/>
              <w:right w:val="outset" w:color="000000" w:sz="6" w:space="0"/>
            </w:tcBorders>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560" w:firstLineChars="200"/>
              <w:jc w:val="center"/>
              <w:textAlignment w:val="auto"/>
              <w:outlineLvl w:val="9"/>
              <w:rPr>
                <w:rFonts w:hint="eastAsia" w:ascii="宋体" w:hAnsi="宋体" w:eastAsia="宋体" w:cs="宋体"/>
                <w:b/>
                <w:bCs/>
                <w:i w:val="0"/>
                <w:caps w:val="0"/>
                <w:color w:val="auto"/>
                <w:spacing w:val="0"/>
                <w:sz w:val="28"/>
                <w:szCs w:val="28"/>
                <w:u w:val="none"/>
                <w:lang w:eastAsia="zh-CN"/>
              </w:rPr>
            </w:pPr>
            <w:r>
              <w:rPr>
                <w:rFonts w:hint="eastAsia" w:ascii="宋体" w:hAnsi="宋体" w:eastAsia="宋体" w:cs="宋体"/>
                <w:b/>
                <w:bCs/>
                <w:i w:val="0"/>
                <w:caps w:val="0"/>
                <w:color w:val="auto"/>
                <w:spacing w:val="0"/>
                <w:sz w:val="28"/>
                <w:szCs w:val="28"/>
                <w:u w:val="none"/>
                <w:lang w:eastAsia="zh-CN"/>
              </w:rPr>
              <w:t>检查重点和内容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25" w:hRule="atLeast"/>
        </w:trPr>
        <w:tc>
          <w:tcPr>
            <w:tcW w:w="585" w:type="dxa"/>
            <w:tcBorders>
              <w:top w:val="outset" w:color="000000" w:sz="6" w:space="0"/>
              <w:left w:val="outset" w:color="000000" w:sz="6" w:space="0"/>
              <w:right w:val="outset" w:color="000000" w:sz="6"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jc w:val="center"/>
              <w:rPr>
                <w:rFonts w:hint="eastAsia" w:ascii="宋体" w:hAnsi="宋体" w:eastAsia="宋体" w:cs="宋体"/>
                <w:b/>
                <w:bCs/>
                <w:i w:val="0"/>
                <w:caps w:val="0"/>
                <w:color w:val="auto"/>
                <w:spacing w:val="0"/>
                <w:sz w:val="24"/>
                <w:szCs w:val="24"/>
                <w:u w:val="none"/>
                <w:lang w:val="en-US" w:eastAsia="zh-CN"/>
              </w:rPr>
            </w:pPr>
            <w:r>
              <w:rPr>
                <w:rFonts w:hint="eastAsia" w:ascii="宋体" w:hAnsi="宋体" w:eastAsia="宋体" w:cs="宋体"/>
                <w:b/>
                <w:bCs/>
                <w:i w:val="0"/>
                <w:caps w:val="0"/>
                <w:color w:val="auto"/>
                <w:spacing w:val="0"/>
                <w:sz w:val="24"/>
                <w:szCs w:val="24"/>
                <w:u w:val="none"/>
                <w:lang w:val="en-US" w:eastAsia="zh-CN"/>
              </w:rPr>
              <w:t>1</w:t>
            </w:r>
          </w:p>
        </w:tc>
        <w:tc>
          <w:tcPr>
            <w:tcW w:w="1140" w:type="dxa"/>
            <w:tcBorders>
              <w:top w:val="outset" w:color="000000" w:sz="6" w:space="0"/>
              <w:left w:val="outset" w:color="000000" w:sz="6" w:space="0"/>
              <w:bottom w:val="outset" w:color="000000" w:sz="6" w:space="0"/>
              <w:right w:val="outset" w:color="000000" w:sz="6"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jc w:val="center"/>
              <w:rPr>
                <w:rFonts w:hint="eastAsia" w:ascii="宋体" w:hAnsi="宋体" w:eastAsia="宋体" w:cs="宋体"/>
                <w:b/>
                <w:bCs/>
                <w:color w:val="auto"/>
                <w:sz w:val="24"/>
                <w:szCs w:val="24"/>
                <w:u w:val="none"/>
              </w:rPr>
            </w:pPr>
            <w:r>
              <w:rPr>
                <w:rFonts w:hint="eastAsia" w:ascii="宋体" w:hAnsi="宋体" w:eastAsia="宋体" w:cs="宋体"/>
                <w:b/>
                <w:bCs/>
                <w:i w:val="0"/>
                <w:caps w:val="0"/>
                <w:color w:val="auto"/>
                <w:spacing w:val="0"/>
                <w:sz w:val="24"/>
                <w:szCs w:val="24"/>
                <w:u w:val="none"/>
                <w:lang w:eastAsia="zh-CN"/>
              </w:rPr>
              <w:t>机构制度</w:t>
            </w:r>
          </w:p>
        </w:tc>
        <w:tc>
          <w:tcPr>
            <w:tcW w:w="12045" w:type="dxa"/>
            <w:tcBorders>
              <w:top w:val="outset" w:color="000000" w:sz="6" w:space="0"/>
              <w:left w:val="outset" w:color="000000" w:sz="6" w:space="0"/>
              <w:bottom w:val="single" w:color="auto" w:sz="4"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是否配备与其规模相适应的医疗器械质量管理机构或者质量管理人员。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是否建立覆盖质量管理全过程的使用质量管理制度。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262" w:hRule="atLeast"/>
        </w:trPr>
        <w:tc>
          <w:tcPr>
            <w:tcW w:w="585" w:type="dxa"/>
            <w:tcBorders>
              <w:top w:val="single" w:color="auto" w:sz="4" w:space="0"/>
              <w:left w:val="outset" w:color="000000" w:sz="6" w:space="0"/>
              <w:right w:val="outset" w:color="000000" w:sz="6" w:space="0"/>
            </w:tcBorders>
            <w:vAlign w:val="center"/>
          </w:tcPr>
          <w:p>
            <w:pPr>
              <w:spacing w:beforeLines="0" w:afterLines="0" w:line="300" w:lineRule="exact"/>
              <w:jc w:val="center"/>
              <w:rPr>
                <w:rFonts w:hint="default" w:ascii="宋体" w:hAnsi="宋体" w:eastAsia="宋体" w:cs="宋体"/>
                <w:b/>
                <w:bCs/>
                <w:i w:val="0"/>
                <w:caps w:val="0"/>
                <w:color w:val="auto"/>
                <w:spacing w:val="0"/>
                <w:sz w:val="24"/>
                <w:szCs w:val="24"/>
                <w:u w:val="none"/>
                <w:lang w:val="en-US" w:eastAsia="zh-CN"/>
              </w:rPr>
            </w:pPr>
            <w:r>
              <w:rPr>
                <w:rFonts w:hint="eastAsia" w:ascii="宋体" w:hAnsi="宋体" w:eastAsia="宋体" w:cs="宋体"/>
                <w:b/>
                <w:bCs/>
                <w:i w:val="0"/>
                <w:caps w:val="0"/>
                <w:color w:val="auto"/>
                <w:spacing w:val="0"/>
                <w:sz w:val="24"/>
                <w:szCs w:val="24"/>
                <w:u w:val="none"/>
                <w:lang w:val="en-US" w:eastAsia="zh-CN"/>
              </w:rPr>
              <w:t>2</w:t>
            </w:r>
          </w:p>
        </w:tc>
        <w:tc>
          <w:tcPr>
            <w:tcW w:w="1140" w:type="dxa"/>
            <w:tcBorders>
              <w:top w:val="single" w:color="auto" w:sz="4" w:space="0"/>
              <w:left w:val="outset" w:color="000000" w:sz="6" w:space="0"/>
              <w:right w:val="outset" w:color="000000" w:sz="6" w:space="0"/>
            </w:tcBorders>
            <w:vAlign w:val="center"/>
          </w:tcPr>
          <w:p>
            <w:pPr>
              <w:spacing w:beforeLines="0" w:afterLines="0" w:line="300" w:lineRule="exact"/>
              <w:jc w:val="center"/>
              <w:rPr>
                <w:rFonts w:hint="eastAsia" w:ascii="宋体" w:hAnsi="宋体" w:eastAsia="宋体" w:cs="宋体"/>
                <w:b/>
                <w:bCs/>
                <w:i w:val="0"/>
                <w:caps w:val="0"/>
                <w:color w:val="auto"/>
                <w:spacing w:val="0"/>
                <w:sz w:val="24"/>
                <w:szCs w:val="24"/>
                <w:u w:val="none"/>
                <w:lang w:eastAsia="zh-CN"/>
              </w:rPr>
            </w:pPr>
            <w:r>
              <w:rPr>
                <w:rFonts w:hint="eastAsia" w:ascii="宋体" w:hAnsi="宋体" w:eastAsia="宋体" w:cs="宋体"/>
                <w:b/>
                <w:bCs/>
                <w:i w:val="0"/>
                <w:caps w:val="0"/>
                <w:color w:val="auto"/>
                <w:spacing w:val="0"/>
                <w:sz w:val="24"/>
                <w:szCs w:val="24"/>
                <w:u w:val="none"/>
                <w:lang w:eastAsia="zh-CN"/>
              </w:rPr>
              <w:t>采购验收</w:t>
            </w:r>
          </w:p>
        </w:tc>
        <w:tc>
          <w:tcPr>
            <w:tcW w:w="12045" w:type="dxa"/>
            <w:tcBorders>
              <w:top w:val="single" w:color="auto" w:sz="4" w:space="0"/>
              <w:left w:val="outset" w:color="000000" w:sz="6" w:space="0"/>
              <w:bottom w:val="single" w:color="auto" w:sz="4"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是否对医疗器械采购实行统一管理，由指定的部门或者人员统一采购医疗器械。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在采购前是否审核供货者的合法资格、所购入医疗器械的合法性并获取加盖供货者公章的相关证明文件或复印件。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rPr>
              <w:t>是否建立医疗器械进货查验制度，并真实、准确、完整地记录进货查验情况。</w:t>
            </w:r>
            <w:r>
              <w:rPr>
                <w:rStyle w:val="4"/>
                <w:rFonts w:hint="eastAsia" w:ascii="仿宋" w:hAnsi="仿宋" w:eastAsia="仿宋" w:cs="仿宋"/>
                <w:b w:val="0"/>
                <w:bCs w:val="0"/>
                <w:sz w:val="24"/>
                <w:szCs w:val="24"/>
                <w:u w:val="none"/>
                <w:shd w:val="clear" w:color="auto" w:fill="auto"/>
                <w:lang w:eastAsia="zh-CN"/>
              </w:rPr>
              <w:t>对冷链产品是否按要求验收。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4.</w:t>
            </w:r>
            <w:r>
              <w:rPr>
                <w:rStyle w:val="4"/>
                <w:rFonts w:hint="eastAsia" w:ascii="仿宋" w:hAnsi="仿宋" w:eastAsia="仿宋" w:cs="仿宋"/>
                <w:b w:val="0"/>
                <w:bCs w:val="0"/>
                <w:sz w:val="24"/>
                <w:szCs w:val="24"/>
                <w:u w:val="none"/>
                <w:shd w:val="clear" w:color="auto" w:fill="auto"/>
              </w:rPr>
              <w:t>是否购进、使用未备案的第一类医疗器械，或者从不具备合法资质的经营企业购进第二类、第三类医疗器械。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5.</w:t>
            </w:r>
            <w:r>
              <w:rPr>
                <w:rStyle w:val="4"/>
                <w:rFonts w:hint="eastAsia" w:ascii="仿宋" w:hAnsi="仿宋" w:eastAsia="仿宋" w:cs="仿宋"/>
                <w:b w:val="0"/>
                <w:bCs w:val="0"/>
                <w:sz w:val="24"/>
                <w:szCs w:val="24"/>
                <w:u w:val="none"/>
                <w:shd w:val="clear" w:color="auto" w:fill="auto"/>
              </w:rPr>
              <w:t>是否使用不符合强制性标准或者不符合经注册或者备案的产品技术要求的医疗器械。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6.</w:t>
            </w:r>
            <w:r>
              <w:rPr>
                <w:rStyle w:val="4"/>
                <w:rFonts w:hint="eastAsia" w:ascii="仿宋" w:hAnsi="仿宋" w:eastAsia="仿宋" w:cs="仿宋"/>
                <w:b w:val="0"/>
                <w:bCs w:val="0"/>
                <w:sz w:val="24"/>
                <w:szCs w:val="24"/>
                <w:u w:val="none"/>
                <w:shd w:val="clear" w:color="auto" w:fill="auto"/>
              </w:rPr>
              <w:t>是否使用无合格证明文件、过期、失效、淘汰的医疗器械，或者使用未依法注册的医疗器械。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7.</w:t>
            </w:r>
            <w:r>
              <w:rPr>
                <w:rStyle w:val="4"/>
                <w:rFonts w:hint="eastAsia" w:ascii="仿宋" w:hAnsi="仿宋" w:eastAsia="仿宋" w:cs="仿宋"/>
                <w:b w:val="0"/>
                <w:bCs w:val="0"/>
                <w:sz w:val="24"/>
                <w:szCs w:val="24"/>
                <w:u w:val="none"/>
                <w:shd w:val="clear" w:color="auto" w:fill="auto"/>
              </w:rPr>
              <w:t>是否妥善保存购入第三类医疗器械的原始资料。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190" w:hRule="atLeast"/>
        </w:trPr>
        <w:tc>
          <w:tcPr>
            <w:tcW w:w="585" w:type="dxa"/>
            <w:tcBorders>
              <w:top w:val="single" w:color="auto" w:sz="4" w:space="0"/>
              <w:left w:val="outset" w:color="000000" w:sz="6" w:space="0"/>
              <w:right w:val="outset" w:color="000000" w:sz="6" w:space="0"/>
            </w:tcBorders>
            <w:vAlign w:val="center"/>
          </w:tcPr>
          <w:p>
            <w:pPr>
              <w:spacing w:beforeLines="0" w:afterLines="0" w:line="300" w:lineRule="exact"/>
              <w:jc w:val="center"/>
              <w:rPr>
                <w:rFonts w:hint="default" w:ascii="宋体" w:hAnsi="宋体" w:eastAsia="宋体" w:cs="宋体"/>
                <w:b/>
                <w:bCs/>
                <w:i w:val="0"/>
                <w:caps w:val="0"/>
                <w:color w:val="auto"/>
                <w:spacing w:val="0"/>
                <w:sz w:val="24"/>
                <w:szCs w:val="24"/>
                <w:u w:val="none"/>
                <w:lang w:val="en-US" w:eastAsia="zh-CN"/>
              </w:rPr>
            </w:pPr>
            <w:r>
              <w:rPr>
                <w:rFonts w:hint="eastAsia" w:ascii="宋体" w:hAnsi="宋体" w:eastAsia="宋体" w:cs="宋体"/>
                <w:b/>
                <w:bCs/>
                <w:i w:val="0"/>
                <w:caps w:val="0"/>
                <w:color w:val="auto"/>
                <w:spacing w:val="0"/>
                <w:sz w:val="24"/>
                <w:szCs w:val="24"/>
                <w:u w:val="none"/>
                <w:lang w:val="en-US" w:eastAsia="zh-CN"/>
              </w:rPr>
              <w:t>3</w:t>
            </w:r>
          </w:p>
        </w:tc>
        <w:tc>
          <w:tcPr>
            <w:tcW w:w="1140" w:type="dxa"/>
            <w:tcBorders>
              <w:top w:val="single" w:color="auto" w:sz="4" w:space="0"/>
              <w:left w:val="outset" w:color="000000" w:sz="6" w:space="0"/>
              <w:right w:val="outset" w:color="000000" w:sz="6" w:space="0"/>
            </w:tcBorders>
            <w:vAlign w:val="center"/>
          </w:tcPr>
          <w:p>
            <w:pPr>
              <w:spacing w:beforeLines="0" w:afterLines="0" w:line="300" w:lineRule="exact"/>
              <w:jc w:val="center"/>
              <w:rPr>
                <w:rFonts w:hint="eastAsia" w:ascii="宋体" w:hAnsi="宋体" w:eastAsia="宋体" w:cs="宋体"/>
                <w:b/>
                <w:bCs/>
                <w:i w:val="0"/>
                <w:caps w:val="0"/>
                <w:color w:val="auto"/>
                <w:spacing w:val="0"/>
                <w:sz w:val="24"/>
                <w:szCs w:val="24"/>
                <w:u w:val="none"/>
                <w:lang w:eastAsia="zh-CN"/>
              </w:rPr>
            </w:pPr>
            <w:r>
              <w:rPr>
                <w:rFonts w:hint="eastAsia" w:ascii="宋体" w:hAnsi="宋体" w:eastAsia="宋体" w:cs="宋体"/>
                <w:b/>
                <w:bCs/>
                <w:i w:val="0"/>
                <w:caps w:val="0"/>
                <w:color w:val="auto"/>
                <w:spacing w:val="0"/>
                <w:sz w:val="24"/>
                <w:szCs w:val="24"/>
                <w:u w:val="none"/>
                <w:lang w:eastAsia="zh-CN"/>
              </w:rPr>
              <w:t>储存管理</w:t>
            </w:r>
          </w:p>
        </w:tc>
        <w:tc>
          <w:tcPr>
            <w:tcW w:w="12045" w:type="dxa"/>
            <w:tcBorders>
              <w:top w:val="single" w:color="auto" w:sz="4" w:space="0"/>
              <w:left w:val="outset" w:color="000000" w:sz="6" w:space="0"/>
              <w:bottom w:val="single" w:color="auto" w:sz="4"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医疗器械贮存场所、设施及条件是否与医疗器械品种、数量相适应，符合产品说明书、标签标示的要求及使用安全、有效的需要。</w:t>
            </w:r>
            <w:r>
              <w:rPr>
                <w:rStyle w:val="4"/>
                <w:rFonts w:hint="eastAsia" w:ascii="仿宋" w:hAnsi="仿宋" w:eastAsia="仿宋" w:cs="仿宋"/>
                <w:b w:val="0"/>
                <w:bCs w:val="0"/>
                <w:sz w:val="24"/>
                <w:szCs w:val="24"/>
                <w:u w:val="none"/>
                <w:shd w:val="clear" w:color="auto" w:fill="auto"/>
                <w:lang w:eastAsia="zh-CN"/>
              </w:rPr>
              <w:t>冷藏冷冻产品储存设施是否完备。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是否监测、记录并保存医疗器械贮存区域的温度、湿度等数据。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rPr>
              <w:t>是否按照贮存条件、医疗器械有效期限等要求对贮存的医疗器械进行定期检查并记录。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00" w:hRule="atLeast"/>
        </w:trPr>
        <w:tc>
          <w:tcPr>
            <w:tcW w:w="585" w:type="dxa"/>
            <w:tcBorders>
              <w:top w:val="single" w:color="auto" w:sz="4" w:space="0"/>
              <w:left w:val="outset" w:color="000000" w:sz="6" w:space="0"/>
              <w:right w:val="outset" w:color="000000" w:sz="6" w:space="0"/>
            </w:tcBorders>
            <w:vAlign w:val="center"/>
          </w:tcPr>
          <w:p>
            <w:pPr>
              <w:spacing w:beforeLines="0" w:afterLines="0" w:line="300" w:lineRule="exact"/>
              <w:jc w:val="center"/>
              <w:rPr>
                <w:rFonts w:hint="default" w:ascii="宋体" w:hAnsi="宋体" w:eastAsia="宋体" w:cs="宋体"/>
                <w:b/>
                <w:bCs/>
                <w:i w:val="0"/>
                <w:caps w:val="0"/>
                <w:color w:val="auto"/>
                <w:spacing w:val="0"/>
                <w:sz w:val="24"/>
                <w:szCs w:val="24"/>
                <w:u w:val="none"/>
                <w:lang w:val="en-US" w:eastAsia="zh-CN"/>
              </w:rPr>
            </w:pPr>
            <w:r>
              <w:rPr>
                <w:rFonts w:hint="eastAsia" w:ascii="宋体" w:hAnsi="宋体" w:eastAsia="宋体" w:cs="宋体"/>
                <w:b/>
                <w:bCs/>
                <w:i w:val="0"/>
                <w:caps w:val="0"/>
                <w:color w:val="auto"/>
                <w:spacing w:val="0"/>
                <w:sz w:val="24"/>
                <w:szCs w:val="24"/>
                <w:u w:val="none"/>
                <w:lang w:val="en-US" w:eastAsia="zh-CN"/>
              </w:rPr>
              <w:t>4</w:t>
            </w:r>
          </w:p>
        </w:tc>
        <w:tc>
          <w:tcPr>
            <w:tcW w:w="1140" w:type="dxa"/>
            <w:tcBorders>
              <w:top w:val="single" w:color="auto" w:sz="4" w:space="0"/>
              <w:left w:val="outset" w:color="000000" w:sz="6" w:space="0"/>
              <w:right w:val="outset" w:color="000000" w:sz="6" w:space="0"/>
            </w:tcBorders>
            <w:vAlign w:val="center"/>
          </w:tcPr>
          <w:p>
            <w:pPr>
              <w:spacing w:beforeLines="0" w:afterLines="0" w:line="300" w:lineRule="exact"/>
              <w:ind w:left="0" w:leftChars="0" w:firstLine="0" w:firstLineChars="0"/>
              <w:jc w:val="center"/>
              <w:rPr>
                <w:rFonts w:hint="eastAsia" w:ascii="宋体" w:hAnsi="宋体" w:eastAsia="宋体" w:cs="宋体"/>
                <w:b/>
                <w:bCs/>
                <w:i w:val="0"/>
                <w:caps w:val="0"/>
                <w:color w:val="auto"/>
                <w:spacing w:val="0"/>
                <w:sz w:val="24"/>
                <w:szCs w:val="24"/>
                <w:u w:val="none"/>
                <w:lang w:eastAsia="zh-CN"/>
              </w:rPr>
            </w:pPr>
            <w:r>
              <w:rPr>
                <w:rFonts w:hint="eastAsia" w:ascii="宋体" w:hAnsi="宋体" w:eastAsia="宋体" w:cs="宋体"/>
                <w:b/>
                <w:bCs/>
                <w:i w:val="0"/>
                <w:caps w:val="0"/>
                <w:color w:val="auto"/>
                <w:spacing w:val="0"/>
                <w:sz w:val="24"/>
                <w:szCs w:val="24"/>
                <w:u w:val="none"/>
                <w:lang w:eastAsia="zh-CN"/>
              </w:rPr>
              <w:t>使用维护转让</w:t>
            </w:r>
          </w:p>
        </w:tc>
        <w:tc>
          <w:tcPr>
            <w:tcW w:w="12045" w:type="dxa"/>
            <w:tcBorders>
              <w:top w:val="single" w:color="auto" w:sz="4" w:space="0"/>
              <w:left w:val="outset" w:color="000000" w:sz="6" w:space="0"/>
              <w:bottom w:val="single" w:color="auto" w:sz="4"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是否建立并执行医疗器械使用前质量检查制度。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是否按规定建立和保存植入和介入类医疗器械使用记录。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3.</w:t>
            </w:r>
            <w:r>
              <w:rPr>
                <w:rStyle w:val="4"/>
                <w:rFonts w:hint="eastAsia" w:ascii="仿宋" w:hAnsi="仿宋" w:eastAsia="仿宋" w:cs="仿宋"/>
                <w:b w:val="0"/>
                <w:bCs w:val="0"/>
                <w:sz w:val="24"/>
                <w:szCs w:val="24"/>
                <w:u w:val="none"/>
                <w:shd w:val="clear" w:color="auto" w:fill="auto"/>
              </w:rPr>
              <w:t>是否按照产品说明书的要求进行定期检查、检验、校准、保养、维护并记录。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4.</w:t>
            </w:r>
            <w:r>
              <w:rPr>
                <w:rStyle w:val="4"/>
                <w:rFonts w:hint="eastAsia" w:ascii="仿宋" w:hAnsi="仿宋" w:eastAsia="仿宋" w:cs="仿宋"/>
                <w:b w:val="0"/>
                <w:bCs w:val="0"/>
                <w:sz w:val="24"/>
                <w:szCs w:val="24"/>
                <w:u w:val="none"/>
                <w:shd w:val="clear" w:color="auto" w:fill="auto"/>
              </w:rPr>
              <w:t>是否对使用期限长的大型医疗器械逐台建立使用档案，按要求记录并保存其使用、维护等情况。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5.</w:t>
            </w:r>
            <w:r>
              <w:rPr>
                <w:rStyle w:val="4"/>
                <w:rFonts w:hint="eastAsia" w:ascii="仿宋" w:hAnsi="仿宋" w:eastAsia="仿宋" w:cs="仿宋"/>
                <w:b w:val="0"/>
                <w:bCs w:val="0"/>
                <w:sz w:val="24"/>
                <w:szCs w:val="24"/>
                <w:u w:val="none"/>
                <w:shd w:val="clear" w:color="auto" w:fill="auto"/>
              </w:rPr>
              <w:t>是否按规定索取、保存医疗器械维护维修相关记录。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6.</w:t>
            </w:r>
            <w:r>
              <w:rPr>
                <w:rStyle w:val="4"/>
                <w:rFonts w:hint="eastAsia" w:ascii="仿宋" w:hAnsi="仿宋" w:eastAsia="仿宋" w:cs="仿宋"/>
                <w:b w:val="0"/>
                <w:bCs w:val="0"/>
                <w:sz w:val="24"/>
                <w:szCs w:val="24"/>
                <w:u w:val="none"/>
                <w:shd w:val="clear" w:color="auto" w:fill="auto"/>
              </w:rPr>
              <w:t>发现使用的医疗器械存在安全隐患是否立即停止使用、通知检修，经检修仍不能达到使用安全标准的，是否按照有关规定处置。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7.</w:t>
            </w:r>
            <w:r>
              <w:rPr>
                <w:rStyle w:val="4"/>
                <w:rFonts w:hint="eastAsia" w:ascii="仿宋" w:hAnsi="仿宋" w:eastAsia="仿宋" w:cs="仿宋"/>
                <w:b w:val="0"/>
                <w:bCs w:val="0"/>
                <w:sz w:val="24"/>
                <w:szCs w:val="24"/>
                <w:u w:val="none"/>
                <w:shd w:val="clear" w:color="auto" w:fill="auto"/>
              </w:rPr>
              <w:t>是否按规定对本单位从事医疗器械维护维修的相关技术人员进行培训考核、建立培训档案。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8.</w:t>
            </w:r>
            <w:r>
              <w:rPr>
                <w:rStyle w:val="4"/>
                <w:rFonts w:hint="eastAsia" w:ascii="仿宋" w:hAnsi="仿宋" w:eastAsia="仿宋" w:cs="仿宋"/>
                <w:b w:val="0"/>
                <w:bCs w:val="0"/>
                <w:sz w:val="24"/>
                <w:szCs w:val="24"/>
                <w:u w:val="none"/>
                <w:shd w:val="clear" w:color="auto" w:fill="auto"/>
              </w:rPr>
              <w:t>是否转让或者捐赠过期、失效、淘汰、检验不合格的在用医疗器械。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55" w:hRule="atLeast"/>
        </w:trPr>
        <w:tc>
          <w:tcPr>
            <w:tcW w:w="585" w:type="dxa"/>
            <w:tcBorders>
              <w:top w:val="single" w:color="auto" w:sz="4" w:space="0"/>
              <w:left w:val="outset" w:color="000000" w:sz="6" w:space="0"/>
              <w:right w:val="outset" w:color="000000" w:sz="6" w:space="0"/>
            </w:tcBorders>
            <w:vAlign w:val="center"/>
          </w:tcPr>
          <w:p>
            <w:pPr>
              <w:spacing w:beforeLines="0" w:afterLines="0" w:line="300" w:lineRule="exact"/>
              <w:jc w:val="center"/>
              <w:rPr>
                <w:rFonts w:hint="default" w:ascii="宋体" w:hAnsi="宋体" w:eastAsia="宋体" w:cs="宋体"/>
                <w:b/>
                <w:bCs/>
                <w:i w:val="0"/>
                <w:caps w:val="0"/>
                <w:color w:val="auto"/>
                <w:spacing w:val="0"/>
                <w:sz w:val="24"/>
                <w:szCs w:val="24"/>
                <w:u w:val="none"/>
                <w:lang w:val="en-US" w:eastAsia="zh-CN"/>
              </w:rPr>
            </w:pPr>
            <w:r>
              <w:rPr>
                <w:rFonts w:hint="eastAsia" w:ascii="宋体" w:hAnsi="宋体" w:eastAsia="宋体" w:cs="宋体"/>
                <w:b/>
                <w:bCs/>
                <w:i w:val="0"/>
                <w:caps w:val="0"/>
                <w:color w:val="auto"/>
                <w:spacing w:val="0"/>
                <w:sz w:val="24"/>
                <w:szCs w:val="24"/>
                <w:u w:val="none"/>
                <w:lang w:val="en-US" w:eastAsia="zh-CN"/>
              </w:rPr>
              <w:t>5</w:t>
            </w:r>
          </w:p>
        </w:tc>
        <w:tc>
          <w:tcPr>
            <w:tcW w:w="1140" w:type="dxa"/>
            <w:tcBorders>
              <w:top w:val="single" w:color="auto" w:sz="4" w:space="0"/>
              <w:left w:val="outset" w:color="000000" w:sz="6" w:space="0"/>
              <w:right w:val="outset" w:color="000000" w:sz="6" w:space="0"/>
            </w:tcBorders>
            <w:vAlign w:val="center"/>
          </w:tcPr>
          <w:p>
            <w:pPr>
              <w:spacing w:beforeLines="0" w:afterLines="0" w:line="300" w:lineRule="exact"/>
              <w:ind w:left="0" w:leftChars="0" w:firstLine="0" w:firstLineChars="0"/>
              <w:jc w:val="center"/>
              <w:rPr>
                <w:rFonts w:hint="eastAsia" w:ascii="仿宋" w:hAnsi="仿宋" w:eastAsia="仿宋" w:cs="仿宋"/>
                <w:b/>
                <w:bCs/>
                <w:i w:val="0"/>
                <w:caps w:val="0"/>
                <w:color w:val="auto"/>
                <w:spacing w:val="0"/>
                <w:sz w:val="24"/>
                <w:szCs w:val="24"/>
                <w:u w:val="none"/>
                <w:lang w:eastAsia="zh-CN"/>
              </w:rPr>
            </w:pPr>
            <w:r>
              <w:rPr>
                <w:rFonts w:hint="eastAsia" w:ascii="宋体" w:hAnsi="宋体" w:eastAsia="宋体" w:cs="宋体"/>
                <w:b/>
                <w:bCs/>
                <w:i w:val="0"/>
                <w:caps w:val="0"/>
                <w:color w:val="auto"/>
                <w:spacing w:val="0"/>
                <w:sz w:val="24"/>
                <w:szCs w:val="24"/>
                <w:u w:val="none"/>
                <w:lang w:eastAsia="zh-CN"/>
              </w:rPr>
              <w:t>不良事件监测与年度自查</w:t>
            </w:r>
          </w:p>
        </w:tc>
        <w:tc>
          <w:tcPr>
            <w:tcW w:w="12045" w:type="dxa"/>
            <w:tcBorders>
              <w:top w:val="single" w:color="auto" w:sz="4" w:space="0"/>
              <w:left w:val="outset" w:color="000000" w:sz="6" w:space="0"/>
              <w:bottom w:val="outset" w:color="000000" w:sz="6" w:space="0"/>
              <w:right w:val="outset"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lang w:val="en-US" w:eastAsia="zh-CN"/>
              </w:rPr>
            </w:pPr>
            <w:r>
              <w:rPr>
                <w:rStyle w:val="4"/>
                <w:rFonts w:hint="eastAsia" w:ascii="仿宋" w:hAnsi="仿宋" w:eastAsia="仿宋" w:cs="仿宋"/>
                <w:b w:val="0"/>
                <w:bCs w:val="0"/>
                <w:sz w:val="24"/>
                <w:szCs w:val="24"/>
                <w:u w:val="none"/>
                <w:shd w:val="clear" w:color="auto" w:fill="auto"/>
                <w:lang w:val="en-US" w:eastAsia="zh-CN"/>
              </w:rPr>
              <w:t>1.</w:t>
            </w:r>
            <w:r>
              <w:rPr>
                <w:rStyle w:val="4"/>
                <w:rFonts w:hint="eastAsia" w:ascii="仿宋" w:hAnsi="仿宋" w:eastAsia="仿宋" w:cs="仿宋"/>
                <w:b w:val="0"/>
                <w:bCs w:val="0"/>
                <w:sz w:val="24"/>
                <w:szCs w:val="24"/>
                <w:u w:val="none"/>
                <w:shd w:val="clear" w:color="auto" w:fill="auto"/>
              </w:rPr>
              <w:t>是否依照规定开展不良事件监测工作，并按要求报告并处理医疗器械不良事件或者可疑不良事件。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00" w:lineRule="exact"/>
              <w:jc w:val="both"/>
              <w:textAlignment w:val="auto"/>
              <w:rPr>
                <w:rStyle w:val="4"/>
                <w:rFonts w:hint="eastAsia" w:ascii="仿宋" w:hAnsi="仿宋" w:eastAsia="仿宋" w:cs="仿宋"/>
                <w:b w:val="0"/>
                <w:bCs w:val="0"/>
                <w:sz w:val="24"/>
                <w:szCs w:val="24"/>
                <w:u w:val="none"/>
                <w:shd w:val="clear" w:color="auto" w:fill="auto"/>
              </w:rPr>
            </w:pPr>
            <w:r>
              <w:rPr>
                <w:rStyle w:val="4"/>
                <w:rFonts w:hint="eastAsia" w:ascii="仿宋" w:hAnsi="仿宋" w:eastAsia="仿宋" w:cs="仿宋"/>
                <w:b w:val="0"/>
                <w:bCs w:val="0"/>
                <w:sz w:val="24"/>
                <w:szCs w:val="24"/>
                <w:u w:val="none"/>
                <w:shd w:val="clear" w:color="auto" w:fill="auto"/>
                <w:lang w:val="en-US" w:eastAsia="zh-CN"/>
              </w:rPr>
              <w:t>2.</w:t>
            </w:r>
            <w:r>
              <w:rPr>
                <w:rStyle w:val="4"/>
                <w:rFonts w:hint="eastAsia" w:ascii="仿宋" w:hAnsi="仿宋" w:eastAsia="仿宋" w:cs="仿宋"/>
                <w:b w:val="0"/>
                <w:bCs w:val="0"/>
                <w:sz w:val="24"/>
                <w:szCs w:val="24"/>
                <w:u w:val="none"/>
                <w:shd w:val="clear" w:color="auto" w:fill="auto"/>
              </w:rPr>
              <w:t>是否按规定对其医疗器械质量管理工作进行自查、形成自查报告。</w:t>
            </w:r>
          </w:p>
        </w:tc>
      </w:tr>
    </w:tbl>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eastAsia" w:ascii="仿宋" w:hAnsi="仿宋" w:eastAsia="仿宋" w:cs="仿宋"/>
          <w:b w:val="0"/>
          <w:bCs w:val="0"/>
          <w:sz w:val="32"/>
          <w:szCs w:val="32"/>
          <w:lang w:val="en-US" w:eastAsia="zh-CN"/>
        </w:rPr>
      </w:pPr>
    </w:p>
    <w:p>
      <w:pPr>
        <w:spacing w:line="560" w:lineRule="exact"/>
        <w:jc w:val="both"/>
        <w:rPr>
          <w:rFonts w:hint="eastAsia" w:eastAsia="宋体"/>
          <w:b/>
          <w:bCs/>
          <w:sz w:val="44"/>
          <w:szCs w:val="44"/>
          <w:lang w:val="en-US" w:eastAsia="zh-CN"/>
        </w:rPr>
      </w:pPr>
      <w:bookmarkStart w:id="0" w:name="_GoBack"/>
      <w:bookmarkEnd w:id="0"/>
      <w:r>
        <w:rPr>
          <w:rFonts w:hint="eastAsia" w:ascii="仿宋" w:hAnsi="仿宋" w:eastAsia="仿宋" w:cs="仿宋"/>
          <w:b w:val="0"/>
          <w:bCs w:val="0"/>
          <w:sz w:val="32"/>
          <w:szCs w:val="32"/>
          <w:lang w:val="en-US" w:eastAsia="zh-CN"/>
        </w:rPr>
        <w:t>附件5</w:t>
      </w: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化妆品经营企业现场检查指南</w:t>
      </w:r>
    </w:p>
    <w:tbl>
      <w:tblPr>
        <w:tblStyle w:val="6"/>
        <w:tblW w:w="13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50"/>
        <w:gridCol w:w="1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6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检查项目</w:t>
            </w:r>
          </w:p>
        </w:tc>
        <w:tc>
          <w:tcPr>
            <w:tcW w:w="1159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检查重点和内容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exac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资质证明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rPr>
            </w:pPr>
            <w:r>
              <w:rPr>
                <w:rFonts w:hint="eastAsia" w:ascii="宋体" w:hAnsi="宋体" w:eastAsia="宋体" w:cs="宋体"/>
                <w:b/>
                <w:bCs/>
                <w:sz w:val="24"/>
                <w:szCs w:val="24"/>
              </w:rPr>
              <w:t>文件</w:t>
            </w:r>
          </w:p>
        </w:tc>
        <w:tc>
          <w:tcPr>
            <w:tcW w:w="1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1.所经营的国产化妆品是否由取得有效的化妆品生产许可证的企业生产。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2.特殊用途化妆品是否取得批准文号。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3.非特殊用途化妆品是否经过备案。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4.进口化妆品是否经过出入境检验检疫部门检验。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2" w:hRule="exac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rPr>
            </w:pPr>
            <w:r>
              <w:rPr>
                <w:rFonts w:hint="eastAsia" w:ascii="宋体" w:hAnsi="宋体" w:eastAsia="宋体" w:cs="宋体"/>
                <w:b/>
                <w:bCs/>
                <w:sz w:val="24"/>
                <w:szCs w:val="24"/>
              </w:rPr>
              <w:t>标签标识</w:t>
            </w:r>
          </w:p>
        </w:tc>
        <w:tc>
          <w:tcPr>
            <w:tcW w:w="1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1.所经营的化妆品是否有质量合格标记。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2.产品名称是否符合《化妆品命名规定》等相关规定。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 xml:space="preserve">3.国产化妆品是否标明生产企业的名称和地址；进口化妆品是否有中文标签，是否标明原产国名或地区名、经销商、进口商、在华代理商的名称和地址。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4.产品是否标注生产日期和保质期，或者标注生产批号和限期使用日期。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5.国产化妆品是否标明生产企业的生产许可证编号。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 xml:space="preserve">6.特殊用途化妆品是否标示产品批准文号。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7.是否存在医疗术语、标注适应症、明示或暗示医疗作用；是否有虚假夸大内容。</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8.相关产品是否标注警示用语。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exac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b/>
                <w:bCs/>
                <w:sz w:val="24"/>
                <w:szCs w:val="24"/>
                <w:vertAlign w:val="baseline"/>
              </w:rPr>
            </w:pPr>
            <w:r>
              <w:rPr>
                <w:rFonts w:hint="eastAsia" w:ascii="宋体" w:hAnsi="宋体" w:eastAsia="宋体" w:cs="宋体"/>
                <w:b/>
                <w:bCs/>
                <w:sz w:val="24"/>
                <w:szCs w:val="24"/>
              </w:rPr>
              <w:t>购货验收</w:t>
            </w:r>
          </w:p>
        </w:tc>
        <w:tc>
          <w:tcPr>
            <w:tcW w:w="1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1.是否建立索证索票制度。</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 xml:space="preserve">2.是否建立并执行化妆品进货查验制度，索取供货企业的相关合法性证件材料。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是否索取供货商的内容齐全的正式销售发票或相关凭证。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是否建立供货企业档案；是否建立购货台账，台账内容是否齐全。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exac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储存条件</w:t>
            </w:r>
          </w:p>
        </w:tc>
        <w:tc>
          <w:tcPr>
            <w:tcW w:w="1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1.经营场所和仓库是否保持内外整洁；是否有通风、防尘、防潮、防虫、防鼠等设施；散装和供顾客试用的化妆品是否有防污染设施。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2.是否按规定的储存条件储存化妆品。</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 xml:space="preserve">3.抽查化妆品是否过期。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exac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rPr>
            </w:pPr>
            <w:r>
              <w:rPr>
                <w:rFonts w:hint="eastAsia" w:ascii="宋体" w:hAnsi="宋体" w:eastAsia="宋体" w:cs="宋体"/>
                <w:b/>
                <w:bCs/>
                <w:sz w:val="24"/>
                <w:szCs w:val="24"/>
              </w:rPr>
              <w:t>产品宣传</w:t>
            </w:r>
          </w:p>
        </w:tc>
        <w:tc>
          <w:tcPr>
            <w:tcW w:w="1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1.所经营的化妆品是否宣传疗效；所经营的化妆品是否使用医疗术语；所经营的化妆品是否标注有适应症。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2.所经营的化妆品是否存在虚假或夸大宣传。</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 xml:space="preserve">3.店内宣传资料是否存在宣称预防、治疗疾病功能等违规行为。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exac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sz w:val="24"/>
                <w:szCs w:val="24"/>
                <w:vertAlign w:val="baseline"/>
              </w:rPr>
            </w:pPr>
            <w:r>
              <w:rPr>
                <w:rFonts w:hint="eastAsia" w:ascii="宋体" w:hAnsi="宋体" w:eastAsia="宋体" w:cs="宋体"/>
                <w:b/>
                <w:bCs/>
                <w:sz w:val="24"/>
                <w:szCs w:val="24"/>
              </w:rPr>
              <w:t>网络销售</w:t>
            </w:r>
          </w:p>
        </w:tc>
        <w:tc>
          <w:tcPr>
            <w:tcW w:w="1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1.是否存在违法产品。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2.是否存在违法产品信息。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3.是否存在企业及产品虚假资质信息。</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C217D"/>
    <w:multiLevelType w:val="singleLevel"/>
    <w:tmpl w:val="AF1C217D"/>
    <w:lvl w:ilvl="0" w:tentative="0">
      <w:start w:val="1"/>
      <w:numFmt w:val="decimal"/>
      <w:lvlText w:val="%1."/>
      <w:lvlJc w:val="left"/>
      <w:pPr>
        <w:tabs>
          <w:tab w:val="left" w:pos="312"/>
        </w:tabs>
      </w:pPr>
    </w:lvl>
  </w:abstractNum>
  <w:abstractNum w:abstractNumId="1">
    <w:nsid w:val="FF4DDEEC"/>
    <w:multiLevelType w:val="singleLevel"/>
    <w:tmpl w:val="FF4DDEEC"/>
    <w:lvl w:ilvl="0" w:tentative="0">
      <w:start w:val="1"/>
      <w:numFmt w:val="decimal"/>
      <w:lvlText w:val="%1."/>
      <w:lvlJc w:val="left"/>
      <w:pPr>
        <w:tabs>
          <w:tab w:val="left" w:pos="312"/>
        </w:tabs>
      </w:pPr>
    </w:lvl>
  </w:abstractNum>
  <w:abstractNum w:abstractNumId="2">
    <w:nsid w:val="0A5F8786"/>
    <w:multiLevelType w:val="singleLevel"/>
    <w:tmpl w:val="0A5F8786"/>
    <w:lvl w:ilvl="0" w:tentative="0">
      <w:start w:val="1"/>
      <w:numFmt w:val="decimal"/>
      <w:lvlText w:val="%1."/>
      <w:lvlJc w:val="left"/>
      <w:pPr>
        <w:tabs>
          <w:tab w:val="left" w:pos="312"/>
        </w:tabs>
      </w:pPr>
    </w:lvl>
  </w:abstractNum>
  <w:abstractNum w:abstractNumId="3">
    <w:nsid w:val="7AD1AC2E"/>
    <w:multiLevelType w:val="singleLevel"/>
    <w:tmpl w:val="7AD1AC2E"/>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309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王祺</cp:lastModifiedBy>
  <dcterms:modified xsi:type="dcterms:W3CDTF">2020-06-15T02:48:54Z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